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BERIK"/>
        <w:tblW w:w="0" w:type="auto"/>
        <w:tblLayout w:type="fixed"/>
        <w:tblLook w:val="01E0" w:firstRow="1" w:lastRow="1" w:firstColumn="1" w:lastColumn="1" w:noHBand="0" w:noVBand="0"/>
      </w:tblPr>
      <w:tblGrid>
        <w:gridCol w:w="2660"/>
        <w:gridCol w:w="8328"/>
      </w:tblGrid>
      <w:tr w:rsidR="00A9757A" w:rsidRPr="00A9757A" w:rsidTr="00047F80">
        <w:trPr>
          <w:trHeight w:val="20"/>
        </w:trPr>
        <w:tc>
          <w:tcPr>
            <w:tcW w:w="2660" w:type="dxa"/>
            <w:noWrap/>
          </w:tcPr>
          <w:p w:rsidR="00A9757A" w:rsidRPr="00A9757A" w:rsidRDefault="00A9757A" w:rsidP="00A9757A">
            <w:pPr>
              <w:rPr>
                <w:rFonts w:eastAsia="Times New Roman" w:cs="Times New Roman"/>
                <w:sz w:val="18"/>
                <w:szCs w:val="18"/>
                <w:lang w:val="kk-KZ"/>
              </w:rPr>
            </w:pPr>
            <w:r w:rsidRPr="00A9757A">
              <w:rPr>
                <w:rFonts w:eastAsia="Times New Roman" w:cs="Times New Roman"/>
                <w:sz w:val="18"/>
                <w:szCs w:val="18"/>
                <w:lang w:val="kk-KZ"/>
              </w:rPr>
              <w:t>Мектеп</w:t>
            </w:r>
          </w:p>
        </w:tc>
        <w:tc>
          <w:tcPr>
            <w:tcW w:w="8328" w:type="dxa"/>
          </w:tcPr>
          <w:p w:rsidR="00A9757A" w:rsidRPr="00A9757A" w:rsidRDefault="00A9757A" w:rsidP="00A9757A">
            <w:pPr>
              <w:rPr>
                <w:rFonts w:eastAsia="Times New Roman" w:cs="Times New Roman"/>
                <w:sz w:val="18"/>
                <w:szCs w:val="18"/>
                <w:lang w:val="kk-KZ" w:eastAsia="ru-RU"/>
              </w:rPr>
            </w:pPr>
            <w:r w:rsidRPr="00A9757A">
              <w:rPr>
                <w:rFonts w:eastAsia="Times New Roman" w:cs="Times New Roman"/>
                <w:sz w:val="18"/>
                <w:szCs w:val="18"/>
                <w:lang w:val="kk-KZ" w:eastAsia="ru-RU"/>
              </w:rPr>
              <w:t xml:space="preserve"> «Бабайқорған»  жалпы  отра  мектебі</w:t>
            </w:r>
          </w:p>
        </w:tc>
      </w:tr>
      <w:tr w:rsidR="00A9757A" w:rsidRPr="00A9757A" w:rsidTr="00047F80">
        <w:trPr>
          <w:trHeight w:val="20"/>
        </w:trPr>
        <w:tc>
          <w:tcPr>
            <w:tcW w:w="2660" w:type="dxa"/>
            <w:noWrap/>
          </w:tcPr>
          <w:p w:rsidR="00A9757A" w:rsidRPr="00A9757A" w:rsidRDefault="00A9757A" w:rsidP="00A9757A">
            <w:pPr>
              <w:rPr>
                <w:rFonts w:eastAsia="Times New Roman" w:cs="Times New Roman"/>
                <w:sz w:val="18"/>
                <w:szCs w:val="18"/>
                <w:lang w:val="kk-KZ"/>
              </w:rPr>
            </w:pPr>
            <w:r w:rsidRPr="00A9757A">
              <w:rPr>
                <w:rFonts w:eastAsia="Times New Roman" w:cs="Times New Roman"/>
                <w:sz w:val="18"/>
                <w:szCs w:val="18"/>
                <w:lang w:val="kk-KZ"/>
              </w:rPr>
              <w:t>Мұғалімнің аты-жөні</w:t>
            </w:r>
          </w:p>
        </w:tc>
        <w:tc>
          <w:tcPr>
            <w:tcW w:w="8328" w:type="dxa"/>
          </w:tcPr>
          <w:p w:rsidR="00A9757A" w:rsidRPr="00A9757A" w:rsidRDefault="00A9757A" w:rsidP="00A9757A">
            <w:pPr>
              <w:rPr>
                <w:rFonts w:eastAsia="Times New Roman" w:cs="Times New Roman"/>
                <w:sz w:val="18"/>
                <w:szCs w:val="18"/>
                <w:lang w:val="kk-KZ" w:eastAsia="ru-RU"/>
              </w:rPr>
            </w:pPr>
            <w:r w:rsidRPr="00A9757A">
              <w:rPr>
                <w:rFonts w:eastAsia="Times New Roman" w:cs="Times New Roman"/>
                <w:sz w:val="18"/>
                <w:szCs w:val="18"/>
                <w:lang w:val="kk-KZ" w:eastAsia="ru-RU"/>
              </w:rPr>
              <w:t>Анарбаев Н</w:t>
            </w:r>
          </w:p>
        </w:tc>
      </w:tr>
      <w:tr w:rsidR="00A9757A" w:rsidRPr="00A9757A" w:rsidTr="00047F80">
        <w:trPr>
          <w:trHeight w:val="20"/>
        </w:trPr>
        <w:tc>
          <w:tcPr>
            <w:tcW w:w="2660" w:type="dxa"/>
            <w:noWrap/>
          </w:tcPr>
          <w:p w:rsidR="00A9757A" w:rsidRPr="00A9757A" w:rsidRDefault="00A9757A" w:rsidP="00A9757A">
            <w:pPr>
              <w:rPr>
                <w:rFonts w:eastAsia="Times New Roman" w:cs="Times New Roman"/>
                <w:sz w:val="18"/>
                <w:szCs w:val="18"/>
                <w:lang w:val="kk-KZ"/>
              </w:rPr>
            </w:pPr>
            <w:r w:rsidRPr="00A9757A">
              <w:rPr>
                <w:rFonts w:eastAsia="Times New Roman" w:cs="Times New Roman"/>
                <w:sz w:val="18"/>
                <w:szCs w:val="18"/>
                <w:lang w:val="kk-KZ"/>
              </w:rPr>
              <w:t>Сынып</w:t>
            </w:r>
          </w:p>
        </w:tc>
        <w:tc>
          <w:tcPr>
            <w:tcW w:w="8328" w:type="dxa"/>
          </w:tcPr>
          <w:p w:rsidR="00A9757A" w:rsidRPr="00A9757A" w:rsidRDefault="00A9757A" w:rsidP="00A9757A">
            <w:pPr>
              <w:rPr>
                <w:rFonts w:eastAsia="Times New Roman" w:cs="Times New Roman"/>
                <w:sz w:val="18"/>
                <w:szCs w:val="18"/>
                <w:lang w:val="kk-KZ"/>
              </w:rPr>
            </w:pPr>
            <w:r w:rsidRPr="00A9757A">
              <w:rPr>
                <w:rFonts w:eastAsia="Times New Roman" w:cs="Times New Roman"/>
                <w:sz w:val="18"/>
                <w:szCs w:val="18"/>
                <w:lang w:val="kk-KZ"/>
              </w:rPr>
              <w:t>5 «А», «Ә»,  «Б», «В»</w:t>
            </w:r>
          </w:p>
        </w:tc>
      </w:tr>
      <w:tr w:rsidR="00A9757A" w:rsidRPr="00A9757A" w:rsidTr="00047F80">
        <w:trPr>
          <w:trHeight w:val="20"/>
        </w:trPr>
        <w:tc>
          <w:tcPr>
            <w:tcW w:w="2660" w:type="dxa"/>
            <w:noWrap/>
          </w:tcPr>
          <w:p w:rsidR="00A9757A" w:rsidRPr="00A9757A" w:rsidRDefault="00A9757A" w:rsidP="00A9757A">
            <w:pPr>
              <w:rPr>
                <w:rFonts w:eastAsia="Times New Roman" w:cs="Times New Roman"/>
                <w:sz w:val="18"/>
                <w:szCs w:val="18"/>
                <w:lang w:val="kk-KZ"/>
              </w:rPr>
            </w:pPr>
            <w:r w:rsidRPr="00A9757A">
              <w:rPr>
                <w:rFonts w:eastAsia="Times New Roman" w:cs="Times New Roman"/>
                <w:sz w:val="18"/>
                <w:szCs w:val="18"/>
                <w:lang w:val="kk-KZ"/>
              </w:rPr>
              <w:t xml:space="preserve">Күні:   </w:t>
            </w:r>
          </w:p>
        </w:tc>
        <w:tc>
          <w:tcPr>
            <w:tcW w:w="8328" w:type="dxa"/>
            <w:tcBorders>
              <w:right w:val="single" w:sz="4" w:space="0" w:color="auto"/>
            </w:tcBorders>
          </w:tcPr>
          <w:p w:rsidR="00A9757A" w:rsidRPr="00A9757A" w:rsidRDefault="00A9757A" w:rsidP="00A9757A">
            <w:pPr>
              <w:rPr>
                <w:rFonts w:eastAsia="Times New Roman" w:cs="Times New Roman"/>
                <w:sz w:val="18"/>
                <w:szCs w:val="18"/>
                <w:lang w:val="kk-KZ" w:eastAsia="ru-RU"/>
              </w:rPr>
            </w:pPr>
            <w:r w:rsidRPr="00A9757A">
              <w:rPr>
                <w:rFonts w:eastAsia="Times New Roman" w:cs="Times New Roman"/>
                <w:sz w:val="18"/>
                <w:szCs w:val="18"/>
                <w:lang w:val="kk-KZ" w:eastAsia="ru-RU"/>
              </w:rPr>
              <w:t>06.09.2022 ж</w:t>
            </w:r>
          </w:p>
        </w:tc>
      </w:tr>
      <w:tr w:rsidR="00A9757A" w:rsidRPr="00A9757A" w:rsidTr="00047F80">
        <w:trPr>
          <w:trHeight w:val="20"/>
        </w:trPr>
        <w:tc>
          <w:tcPr>
            <w:tcW w:w="2660" w:type="dxa"/>
            <w:noWrap/>
          </w:tcPr>
          <w:p w:rsidR="00A9757A" w:rsidRPr="00A9757A" w:rsidRDefault="00A9757A" w:rsidP="00A9757A">
            <w:pPr>
              <w:rPr>
                <w:rFonts w:eastAsia="Times New Roman" w:cs="Times New Roman"/>
                <w:sz w:val="18"/>
                <w:szCs w:val="18"/>
                <w:lang w:val="kk-KZ"/>
              </w:rPr>
            </w:pPr>
            <w:r w:rsidRPr="00A9757A">
              <w:rPr>
                <w:rFonts w:eastAsia="Times New Roman" w:cs="Times New Roman"/>
                <w:sz w:val="18"/>
                <w:szCs w:val="18"/>
                <w:lang w:val="kk-KZ"/>
              </w:rPr>
              <w:t>Қатысушылар саны:</w:t>
            </w:r>
          </w:p>
        </w:tc>
        <w:tc>
          <w:tcPr>
            <w:tcW w:w="8328" w:type="dxa"/>
            <w:tcBorders>
              <w:right w:val="single" w:sz="4" w:space="0" w:color="auto"/>
            </w:tcBorders>
          </w:tcPr>
          <w:p w:rsidR="00A9757A" w:rsidRPr="00A9757A" w:rsidRDefault="00A9757A" w:rsidP="00A9757A">
            <w:pPr>
              <w:rPr>
                <w:rFonts w:eastAsia="Times New Roman" w:cs="Times New Roman"/>
                <w:sz w:val="18"/>
                <w:szCs w:val="18"/>
                <w:lang w:val="kk-KZ" w:eastAsia="ru-RU"/>
              </w:rPr>
            </w:pPr>
          </w:p>
        </w:tc>
      </w:tr>
      <w:tr w:rsidR="00A9757A" w:rsidRPr="00A9757A" w:rsidTr="00047F80">
        <w:trPr>
          <w:trHeight w:val="20"/>
        </w:trPr>
        <w:tc>
          <w:tcPr>
            <w:tcW w:w="2660" w:type="dxa"/>
            <w:noWrap/>
          </w:tcPr>
          <w:p w:rsidR="00A9757A" w:rsidRPr="00A9757A" w:rsidRDefault="00A9757A" w:rsidP="00A9757A">
            <w:pPr>
              <w:rPr>
                <w:rFonts w:eastAsia="Times New Roman" w:cs="Times New Roman"/>
                <w:sz w:val="18"/>
                <w:szCs w:val="18"/>
                <w:lang w:val="kk-KZ"/>
              </w:rPr>
            </w:pPr>
            <w:r w:rsidRPr="00A9757A">
              <w:rPr>
                <w:rFonts w:eastAsia="Times New Roman" w:cs="Times New Roman"/>
                <w:sz w:val="18"/>
                <w:szCs w:val="18"/>
                <w:lang w:val="kk-KZ"/>
              </w:rPr>
              <w:t>Қатыспағандар саны:</w:t>
            </w:r>
          </w:p>
        </w:tc>
        <w:tc>
          <w:tcPr>
            <w:tcW w:w="8328" w:type="dxa"/>
            <w:tcBorders>
              <w:right w:val="single" w:sz="4" w:space="0" w:color="auto"/>
            </w:tcBorders>
          </w:tcPr>
          <w:p w:rsidR="00A9757A" w:rsidRPr="00A9757A" w:rsidRDefault="00A9757A" w:rsidP="00A9757A">
            <w:pPr>
              <w:rPr>
                <w:rFonts w:eastAsia="Times New Roman" w:cs="Times New Roman"/>
                <w:sz w:val="18"/>
                <w:szCs w:val="18"/>
                <w:lang w:val="kk-KZ" w:eastAsia="ru-RU"/>
              </w:rPr>
            </w:pPr>
          </w:p>
        </w:tc>
      </w:tr>
      <w:tr w:rsidR="00A9757A" w:rsidRPr="00A9757A" w:rsidTr="00047F80">
        <w:trPr>
          <w:trHeight w:val="20"/>
        </w:trPr>
        <w:tc>
          <w:tcPr>
            <w:tcW w:w="2660" w:type="dxa"/>
            <w:noWrap/>
            <w:hideMark/>
          </w:tcPr>
          <w:p w:rsidR="00A9757A" w:rsidRPr="00A9757A" w:rsidRDefault="00A9757A" w:rsidP="00A9757A">
            <w:pPr>
              <w:rPr>
                <w:rFonts w:eastAsia="Times New Roman" w:cs="Times New Roman"/>
                <w:sz w:val="18"/>
                <w:szCs w:val="18"/>
                <w:lang w:val="kk-KZ"/>
              </w:rPr>
            </w:pPr>
            <w:r w:rsidRPr="00A9757A">
              <w:rPr>
                <w:rFonts w:eastAsia="Times New Roman" w:cs="Times New Roman"/>
                <w:sz w:val="18"/>
                <w:szCs w:val="18"/>
                <w:lang w:val="kk-KZ"/>
              </w:rPr>
              <w:t>Сабақтың тақырыбы</w:t>
            </w:r>
          </w:p>
        </w:tc>
        <w:tc>
          <w:tcPr>
            <w:tcW w:w="8328" w:type="dxa"/>
            <w:vAlign w:val="top"/>
          </w:tcPr>
          <w:p w:rsidR="00A9757A" w:rsidRPr="00A9757A" w:rsidRDefault="00A9757A" w:rsidP="00A9757A">
            <w:pPr>
              <w:spacing w:line="260" w:lineRule="exact"/>
              <w:rPr>
                <w:rFonts w:eastAsia="Times New Roman" w:cs="Times New Roman"/>
                <w:color w:val="000000"/>
                <w:szCs w:val="20"/>
                <w:lang w:val="kk-KZ"/>
              </w:rPr>
            </w:pPr>
            <w:bookmarkStart w:id="0" w:name="_GoBack"/>
            <w:r w:rsidRPr="00A9757A">
              <w:rPr>
                <w:rFonts w:eastAsia="Times New Roman" w:cs="Times New Roman"/>
                <w:color w:val="000000"/>
                <w:szCs w:val="20"/>
                <w:lang w:val="kk-KZ"/>
              </w:rPr>
              <w:t xml:space="preserve">Қысқа қашықтыққа жүгіру техникасын оқу. </w:t>
            </w:r>
            <w:bookmarkEnd w:id="0"/>
            <w:r w:rsidRPr="00A9757A">
              <w:rPr>
                <w:rFonts w:eastAsia="Times New Roman" w:cs="Times New Roman"/>
                <w:color w:val="000000"/>
                <w:szCs w:val="20"/>
                <w:lang w:val="kk-KZ"/>
              </w:rPr>
              <w:t>60 м жүгіру</w:t>
            </w:r>
          </w:p>
          <w:p w:rsidR="00A9757A" w:rsidRPr="00A9757A" w:rsidRDefault="00A9757A" w:rsidP="00A9757A">
            <w:pPr>
              <w:spacing w:line="260" w:lineRule="exact"/>
              <w:rPr>
                <w:rFonts w:eastAsia="Times New Roman" w:cs="Times New Roman"/>
                <w:color w:val="000000"/>
                <w:szCs w:val="20"/>
                <w:lang w:val="kk-KZ"/>
              </w:rPr>
            </w:pPr>
            <w:r w:rsidRPr="00A9757A">
              <w:rPr>
                <w:rFonts w:eastAsia="Times New Roman" w:cs="Times New Roman"/>
                <w:color w:val="000000"/>
                <w:szCs w:val="20"/>
                <w:lang w:val="kk-KZ"/>
              </w:rPr>
              <w:t>ӨҚН Жер сілкінісі алдын алуы</w:t>
            </w:r>
          </w:p>
        </w:tc>
      </w:tr>
      <w:tr w:rsidR="00A9757A" w:rsidRPr="00A9757A" w:rsidTr="00047F80">
        <w:trPr>
          <w:trHeight w:val="20"/>
        </w:trPr>
        <w:tc>
          <w:tcPr>
            <w:tcW w:w="2660" w:type="dxa"/>
            <w:noWrap/>
            <w:vAlign w:val="top"/>
          </w:tcPr>
          <w:p w:rsidR="00A9757A" w:rsidRPr="00A9757A" w:rsidRDefault="00A9757A" w:rsidP="00A9757A">
            <w:pPr>
              <w:textAlignment w:val="baseline"/>
              <w:rPr>
                <w:rFonts w:eastAsia="Times New Roman" w:cs="Times New Roman"/>
                <w:spacing w:val="2"/>
                <w:szCs w:val="24"/>
                <w:lang w:val="kk-KZ" w:eastAsia="ru-RU"/>
              </w:rPr>
            </w:pPr>
            <w:r w:rsidRPr="00A9757A">
              <w:rPr>
                <w:rFonts w:eastAsia="Times New Roman" w:cs="Times New Roman"/>
                <w:spacing w:val="2"/>
                <w:szCs w:val="24"/>
                <w:lang w:val="kk-KZ" w:eastAsia="ru-RU"/>
              </w:rPr>
              <w:t>Оқу бағдарламасына сәйкес оқыту мақсаттары</w:t>
            </w:r>
          </w:p>
        </w:tc>
        <w:tc>
          <w:tcPr>
            <w:tcW w:w="8328" w:type="dxa"/>
            <w:vAlign w:val="top"/>
          </w:tcPr>
          <w:p w:rsidR="00A9757A" w:rsidRPr="00A9757A" w:rsidRDefault="00A9757A" w:rsidP="00A9757A">
            <w:pPr>
              <w:tabs>
                <w:tab w:val="left" w:pos="1134"/>
              </w:tabs>
              <w:jc w:val="both"/>
              <w:rPr>
                <w:rFonts w:eastAsia="Times New Roman" w:cs="Times New Roman"/>
                <w:szCs w:val="20"/>
                <w:lang w:val="kk-KZ" w:eastAsia="ru-RU"/>
              </w:rPr>
            </w:pPr>
            <w:r w:rsidRPr="00A9757A">
              <w:rPr>
                <w:rFonts w:eastAsia="Times New Roman" w:cs="Times New Roman"/>
                <w:szCs w:val="20"/>
                <w:lang w:val="kk-KZ" w:eastAsia="ru-RU"/>
              </w:rPr>
              <w:t>5.3.4.1. денсаулықты нығайту жаттығулары барысында қауіпсіздік мәселелері бойынша хабардар болу.</w:t>
            </w:r>
          </w:p>
        </w:tc>
      </w:tr>
      <w:tr w:rsidR="00A9757A" w:rsidRPr="00A9757A" w:rsidTr="00047F80">
        <w:trPr>
          <w:trHeight w:val="20"/>
        </w:trPr>
        <w:tc>
          <w:tcPr>
            <w:tcW w:w="2660" w:type="dxa"/>
            <w:noWrap/>
            <w:hideMark/>
          </w:tcPr>
          <w:p w:rsidR="00A9757A" w:rsidRPr="00A9757A" w:rsidRDefault="00A9757A" w:rsidP="00A9757A">
            <w:pPr>
              <w:rPr>
                <w:rFonts w:eastAsia="Times New Roman" w:cs="Times New Roman"/>
                <w:sz w:val="18"/>
                <w:szCs w:val="18"/>
                <w:lang w:val="kk-KZ"/>
              </w:rPr>
            </w:pPr>
            <w:r w:rsidRPr="00A9757A">
              <w:rPr>
                <w:rFonts w:eastAsia="Times New Roman" w:cs="Times New Roman"/>
                <w:sz w:val="18"/>
                <w:szCs w:val="18"/>
                <w:lang w:val="kk-KZ"/>
              </w:rPr>
              <w:t>Сабақ мақсаттары</w:t>
            </w:r>
          </w:p>
        </w:tc>
        <w:tc>
          <w:tcPr>
            <w:tcW w:w="8328" w:type="dxa"/>
          </w:tcPr>
          <w:p w:rsidR="00A9757A" w:rsidRPr="00A9757A" w:rsidRDefault="00A9757A" w:rsidP="00A9757A">
            <w:pPr>
              <w:rPr>
                <w:rFonts w:eastAsia="Times New Roman" w:cs="Times New Roman"/>
                <w:sz w:val="18"/>
                <w:szCs w:val="18"/>
                <w:lang w:val="kk-KZ" w:eastAsia="ru-RU"/>
              </w:rPr>
            </w:pPr>
            <w:r w:rsidRPr="00A9757A">
              <w:rPr>
                <w:rFonts w:eastAsia="Times New Roman" w:cs="Times New Roman"/>
                <w:sz w:val="18"/>
                <w:szCs w:val="18"/>
                <w:lang w:val="kk-KZ" w:eastAsia="ru-RU"/>
              </w:rPr>
              <w:t>Денсаулықты нығайтуға бағытталған бірқатар дене жүктемелері кезінде туындауы мүмкін қауіп-қатерді басқара білу стратегиясын құру және қолдану</w:t>
            </w:r>
          </w:p>
        </w:tc>
      </w:tr>
      <w:tr w:rsidR="00A9757A" w:rsidRPr="00A9757A" w:rsidTr="00047F80">
        <w:trPr>
          <w:trHeight w:val="20"/>
        </w:trPr>
        <w:tc>
          <w:tcPr>
            <w:tcW w:w="2660" w:type="dxa"/>
            <w:noWrap/>
            <w:hideMark/>
          </w:tcPr>
          <w:p w:rsidR="00A9757A" w:rsidRPr="00A9757A" w:rsidRDefault="00A9757A" w:rsidP="00A9757A">
            <w:pPr>
              <w:rPr>
                <w:rFonts w:eastAsia="Times New Roman" w:cs="Times New Roman"/>
                <w:sz w:val="18"/>
                <w:szCs w:val="18"/>
                <w:lang w:val="kk-KZ"/>
              </w:rPr>
            </w:pPr>
            <w:r w:rsidRPr="00A9757A">
              <w:rPr>
                <w:rFonts w:eastAsia="Times New Roman" w:cs="Times New Roman"/>
                <w:sz w:val="18"/>
                <w:szCs w:val="18"/>
                <w:lang w:val="kk-KZ"/>
              </w:rPr>
              <w:t xml:space="preserve">Бағалау критерийі </w:t>
            </w:r>
          </w:p>
        </w:tc>
        <w:tc>
          <w:tcPr>
            <w:tcW w:w="8328" w:type="dxa"/>
          </w:tcPr>
          <w:p w:rsidR="00A9757A" w:rsidRPr="00A9757A" w:rsidRDefault="00A9757A" w:rsidP="00A9757A">
            <w:pPr>
              <w:rPr>
                <w:rFonts w:eastAsia="Times New Roman" w:cs="Times New Roman"/>
                <w:sz w:val="18"/>
                <w:szCs w:val="18"/>
                <w:lang w:val="kk-KZ" w:eastAsia="ru-RU"/>
              </w:rPr>
            </w:pPr>
            <w:r w:rsidRPr="00A9757A">
              <w:rPr>
                <w:rFonts w:eastAsia="Times New Roman" w:cs="Times New Roman"/>
                <w:sz w:val="18"/>
                <w:szCs w:val="18"/>
                <w:lang w:val="kk-KZ" w:eastAsia="ru-RU"/>
              </w:rPr>
              <w:t>Түрлі жаттығу жұмыстарын орындау барысындағы болуы мүмкін қауіп-қатерлерді анықтайды</w:t>
            </w:r>
          </w:p>
        </w:tc>
      </w:tr>
      <w:tr w:rsidR="00A9757A" w:rsidRPr="00A9757A" w:rsidTr="00047F80">
        <w:trPr>
          <w:trHeight w:val="20"/>
        </w:trPr>
        <w:tc>
          <w:tcPr>
            <w:tcW w:w="2660" w:type="dxa"/>
            <w:noWrap/>
          </w:tcPr>
          <w:p w:rsidR="00A9757A" w:rsidRPr="00A9757A" w:rsidRDefault="00A9757A" w:rsidP="00A9757A">
            <w:pPr>
              <w:rPr>
                <w:rFonts w:eastAsia="Times New Roman" w:cs="Times New Roman"/>
                <w:sz w:val="18"/>
                <w:szCs w:val="18"/>
                <w:lang w:val="kk-KZ"/>
              </w:rPr>
            </w:pPr>
            <w:r w:rsidRPr="00A9757A">
              <w:rPr>
                <w:rFonts w:eastAsia="Times New Roman" w:cs="Times New Roman"/>
                <w:sz w:val="18"/>
                <w:szCs w:val="18"/>
                <w:lang w:val="kk-KZ"/>
              </w:rPr>
              <w:t>Тілдік мақсаттар</w:t>
            </w:r>
          </w:p>
        </w:tc>
        <w:tc>
          <w:tcPr>
            <w:tcW w:w="8328" w:type="dxa"/>
          </w:tcPr>
          <w:p w:rsidR="00A9757A" w:rsidRPr="00A9757A" w:rsidRDefault="00A9757A" w:rsidP="00A9757A">
            <w:pPr>
              <w:rPr>
                <w:rFonts w:eastAsia="Times New Roman" w:cs="Times New Roman"/>
                <w:sz w:val="18"/>
                <w:szCs w:val="18"/>
                <w:lang w:val="kk-KZ" w:eastAsia="ru-RU"/>
              </w:rPr>
            </w:pPr>
            <w:r w:rsidRPr="00A9757A">
              <w:rPr>
                <w:rFonts w:eastAsia="Times New Roman" w:cs="Times New Roman"/>
                <w:sz w:val="18"/>
                <w:szCs w:val="18"/>
                <w:lang w:val="kk-KZ" w:eastAsia="ru-RU"/>
              </w:rPr>
              <w:t>Оқушылар: өздерінің жеңіл атлетикадағы ерекше қимылдарын сипаттай, талқылай әрі көрсете алады. Пәндік лексика және терминология мыналарды қамтиды: екпін алу, итерілу, ұшу, қону; көтерілу, жерге қону; фитнес құрамдастары: күш, жылдамдық, төзімділік, икемділік; қадамдар, аттау; лақтырулар: итеріп шығару, итеру, көтеріп тастау, лақтыру; қауіпсіздік, қауіп-қатер; сөрелік екпін алу, қашықтық бойынша жүгіру, мәреге жету;</w:t>
            </w:r>
          </w:p>
          <w:p w:rsidR="00A9757A" w:rsidRPr="00A9757A" w:rsidRDefault="00A9757A" w:rsidP="00A9757A">
            <w:pPr>
              <w:rPr>
                <w:rFonts w:eastAsia="Times New Roman" w:cs="Times New Roman"/>
                <w:sz w:val="18"/>
                <w:szCs w:val="18"/>
                <w:lang w:val="kk-KZ" w:eastAsia="ru-RU"/>
              </w:rPr>
            </w:pPr>
            <w:r w:rsidRPr="00A9757A">
              <w:rPr>
                <w:rFonts w:eastAsia="Times New Roman" w:cs="Times New Roman"/>
                <w:sz w:val="18"/>
                <w:szCs w:val="18"/>
                <w:lang w:val="kk-KZ" w:eastAsia="ru-RU"/>
              </w:rPr>
              <w:t xml:space="preserve">Талқылауға арналған сұрақтар: </w:t>
            </w:r>
          </w:p>
          <w:p w:rsidR="00A9757A" w:rsidRPr="00A9757A" w:rsidRDefault="00A9757A" w:rsidP="00A9757A">
            <w:pPr>
              <w:rPr>
                <w:rFonts w:eastAsia="Times New Roman" w:cs="Times New Roman"/>
                <w:sz w:val="18"/>
                <w:szCs w:val="18"/>
                <w:lang w:val="kk-KZ" w:eastAsia="ru-RU"/>
              </w:rPr>
            </w:pPr>
            <w:r w:rsidRPr="00A9757A">
              <w:rPr>
                <w:rFonts w:eastAsia="Times New Roman" w:cs="Times New Roman"/>
                <w:sz w:val="18"/>
                <w:szCs w:val="18"/>
                <w:lang w:val="kk-KZ" w:eastAsia="ru-RU"/>
              </w:rPr>
              <w:t xml:space="preserve">- секіру біздің жүрек соғысымызға қалай әсер етеді? </w:t>
            </w:r>
          </w:p>
          <w:p w:rsidR="00A9757A" w:rsidRPr="00A9757A" w:rsidRDefault="00A9757A" w:rsidP="00A9757A">
            <w:pPr>
              <w:rPr>
                <w:rFonts w:eastAsia="Times New Roman" w:cs="Times New Roman"/>
                <w:sz w:val="18"/>
                <w:szCs w:val="18"/>
                <w:lang w:val="kk-KZ" w:eastAsia="ru-RU"/>
              </w:rPr>
            </w:pPr>
            <w:r w:rsidRPr="00A9757A">
              <w:rPr>
                <w:rFonts w:eastAsia="Times New Roman" w:cs="Times New Roman"/>
                <w:sz w:val="18"/>
                <w:szCs w:val="18"/>
                <w:lang w:val="kk-KZ" w:eastAsia="ru-RU"/>
              </w:rPr>
              <w:t xml:space="preserve">- лақтыру бойынша біздің жарыстарымызда қандай қауіпсіздік ережелері болуы тиіс? </w:t>
            </w:r>
          </w:p>
          <w:p w:rsidR="00A9757A" w:rsidRPr="00A9757A" w:rsidRDefault="00A9757A" w:rsidP="00A9757A">
            <w:pPr>
              <w:rPr>
                <w:rFonts w:eastAsia="Times New Roman" w:cs="Times New Roman"/>
                <w:sz w:val="18"/>
                <w:szCs w:val="18"/>
                <w:lang w:val="kk-KZ" w:eastAsia="ru-RU"/>
              </w:rPr>
            </w:pPr>
            <w:r w:rsidRPr="00A9757A">
              <w:rPr>
                <w:rFonts w:eastAsia="Times New Roman" w:cs="Times New Roman"/>
                <w:sz w:val="18"/>
                <w:szCs w:val="18"/>
                <w:lang w:val="kk-KZ" w:eastAsia="ru-RU"/>
              </w:rPr>
              <w:t xml:space="preserve">- оқушылар лақтырулар орындайтын жаттығуларда қауіп-қатерді азайту үшін не істейсіңдер (қауіп-қатерді басқару)? </w:t>
            </w:r>
          </w:p>
          <w:p w:rsidR="00A9757A" w:rsidRPr="00A9757A" w:rsidRDefault="00A9757A" w:rsidP="00A9757A">
            <w:pPr>
              <w:rPr>
                <w:rFonts w:eastAsia="Times New Roman" w:cs="Times New Roman"/>
                <w:sz w:val="18"/>
                <w:szCs w:val="18"/>
                <w:lang w:val="kk-KZ" w:eastAsia="ru-RU"/>
              </w:rPr>
            </w:pPr>
            <w:r w:rsidRPr="00A9757A">
              <w:rPr>
                <w:rFonts w:eastAsia="Times New Roman" w:cs="Times New Roman"/>
                <w:sz w:val="18"/>
                <w:szCs w:val="18"/>
                <w:lang w:val="kk-KZ" w:eastAsia="ru-RU"/>
              </w:rPr>
              <w:t xml:space="preserve">- ұзындыққа секіру үшін көтерілу кезінде неліктен барлығын бірізді орындау маңызды екендігін айта аласыңдар ма? </w:t>
            </w:r>
          </w:p>
          <w:p w:rsidR="00A9757A" w:rsidRPr="00A9757A" w:rsidRDefault="00A9757A" w:rsidP="00A9757A">
            <w:pPr>
              <w:rPr>
                <w:rFonts w:eastAsia="Times New Roman" w:cs="Times New Roman"/>
                <w:sz w:val="18"/>
                <w:szCs w:val="18"/>
                <w:lang w:val="kk-KZ" w:eastAsia="ru-RU"/>
              </w:rPr>
            </w:pPr>
            <w:r w:rsidRPr="00A9757A">
              <w:rPr>
                <w:rFonts w:eastAsia="Times New Roman" w:cs="Times New Roman"/>
                <w:sz w:val="18"/>
                <w:szCs w:val="18"/>
                <w:lang w:val="kk-KZ" w:eastAsia="ru-RU"/>
              </w:rPr>
              <w:t xml:space="preserve">- сендер өз дене дағдыларыңды пысықтаған және оларды жақсартуға тырысқан кезде жақсы жаттықтырушының/мұғалімнің болуы неліктен маңызды екендігін айта аласыңдар ма? </w:t>
            </w:r>
          </w:p>
          <w:p w:rsidR="00A9757A" w:rsidRPr="00A9757A" w:rsidRDefault="00A9757A" w:rsidP="00A9757A">
            <w:pPr>
              <w:rPr>
                <w:rFonts w:eastAsia="Times New Roman" w:cs="Times New Roman"/>
                <w:sz w:val="18"/>
                <w:szCs w:val="18"/>
                <w:lang w:val="kk-KZ" w:eastAsia="ru-RU"/>
              </w:rPr>
            </w:pPr>
            <w:r w:rsidRPr="00A9757A">
              <w:rPr>
                <w:rFonts w:eastAsia="Times New Roman" w:cs="Times New Roman"/>
                <w:sz w:val="18"/>
                <w:szCs w:val="18"/>
                <w:lang w:val="kk-KZ" w:eastAsia="ru-RU"/>
              </w:rPr>
              <w:t>- лақтырумен байланысты жаттығуларда қатаң қауіпсіздік</w:t>
            </w:r>
          </w:p>
        </w:tc>
      </w:tr>
      <w:tr w:rsidR="00A9757A" w:rsidRPr="00A9757A" w:rsidTr="00047F80">
        <w:trPr>
          <w:trHeight w:val="20"/>
        </w:trPr>
        <w:tc>
          <w:tcPr>
            <w:tcW w:w="2660" w:type="dxa"/>
            <w:noWrap/>
            <w:hideMark/>
          </w:tcPr>
          <w:p w:rsidR="00A9757A" w:rsidRPr="00A9757A" w:rsidRDefault="00A9757A" w:rsidP="00A9757A">
            <w:pPr>
              <w:rPr>
                <w:rFonts w:eastAsia="Times New Roman" w:cs="Times New Roman"/>
                <w:sz w:val="18"/>
                <w:szCs w:val="18"/>
                <w:lang w:val="kk-KZ"/>
              </w:rPr>
            </w:pPr>
            <w:r w:rsidRPr="00A9757A">
              <w:rPr>
                <w:rFonts w:eastAsia="Times New Roman" w:cs="Times New Roman"/>
                <w:sz w:val="18"/>
                <w:szCs w:val="18"/>
                <w:lang w:val="kk-KZ"/>
              </w:rPr>
              <w:t xml:space="preserve">Құндылықтарды дарыту </w:t>
            </w:r>
          </w:p>
        </w:tc>
        <w:tc>
          <w:tcPr>
            <w:tcW w:w="8328" w:type="dxa"/>
          </w:tcPr>
          <w:p w:rsidR="00A9757A" w:rsidRPr="00A9757A" w:rsidRDefault="00A9757A" w:rsidP="00A9757A">
            <w:pPr>
              <w:rPr>
                <w:rFonts w:eastAsia="Times New Roman" w:cs="Times New Roman"/>
                <w:sz w:val="18"/>
                <w:szCs w:val="18"/>
                <w:lang w:val="kk-KZ" w:eastAsia="en-GB"/>
              </w:rPr>
            </w:pPr>
            <w:r w:rsidRPr="00A9757A">
              <w:rPr>
                <w:rFonts w:eastAsia="Times New Roman" w:cs="Times New Roman"/>
                <w:sz w:val="18"/>
                <w:szCs w:val="18"/>
                <w:lang w:val="kk-KZ" w:eastAsia="en-GB"/>
              </w:rPr>
              <w:t>Ынтымақтастық: өзара жақсы қарым-қатынас орнатады, ынтымақтастық дағдыларын қалыптастырады, бір-біріне көмек көрсетеді.</w:t>
            </w:r>
          </w:p>
          <w:p w:rsidR="00A9757A" w:rsidRPr="00A9757A" w:rsidRDefault="00A9757A" w:rsidP="00A9757A">
            <w:pPr>
              <w:rPr>
                <w:rFonts w:eastAsia="Times New Roman" w:cs="Times New Roman"/>
                <w:sz w:val="18"/>
                <w:szCs w:val="18"/>
                <w:lang w:val="kk-KZ" w:eastAsia="en-GB"/>
              </w:rPr>
            </w:pPr>
            <w:r w:rsidRPr="00A9757A">
              <w:rPr>
                <w:rFonts w:eastAsia="Times New Roman" w:cs="Times New Roman"/>
                <w:sz w:val="18"/>
                <w:szCs w:val="18"/>
                <w:lang w:val="kk-KZ" w:eastAsia="en-GB"/>
              </w:rPr>
              <w:t>Академиялық әділдік: бір-бірін әділ бағалайды, идеялары мен ой-пікірлеріне құрметпен қарайды.</w:t>
            </w:r>
          </w:p>
          <w:p w:rsidR="00A9757A" w:rsidRPr="00A9757A" w:rsidRDefault="00A9757A" w:rsidP="00A9757A">
            <w:pPr>
              <w:rPr>
                <w:rFonts w:eastAsia="Times New Roman" w:cs="Times New Roman"/>
                <w:sz w:val="18"/>
                <w:szCs w:val="18"/>
                <w:lang w:val="kk-KZ" w:eastAsia="en-GB"/>
              </w:rPr>
            </w:pPr>
            <w:r w:rsidRPr="00A9757A">
              <w:rPr>
                <w:rFonts w:eastAsia="Times New Roman" w:cs="Times New Roman"/>
                <w:sz w:val="18"/>
                <w:szCs w:val="18"/>
                <w:lang w:val="kk-KZ" w:eastAsia="en-GB"/>
              </w:rPr>
              <w:t>Өмір бойы оқу: алған білімін өмірмен байланыстырады, кері байланыс орнатады, білім алуға деген сүйіспеншілікті қалыптастырады.</w:t>
            </w:r>
          </w:p>
          <w:p w:rsidR="00A9757A" w:rsidRPr="00A9757A" w:rsidRDefault="00A9757A" w:rsidP="00A9757A">
            <w:pPr>
              <w:rPr>
                <w:rFonts w:eastAsia="Times New Roman" w:cs="Times New Roman"/>
                <w:sz w:val="18"/>
                <w:szCs w:val="18"/>
                <w:lang w:val="kk-KZ" w:eastAsia="en-GB"/>
              </w:rPr>
            </w:pPr>
            <w:r w:rsidRPr="00A9757A">
              <w:rPr>
                <w:rFonts w:eastAsia="Times New Roman" w:cs="Times New Roman"/>
                <w:sz w:val="18"/>
                <w:szCs w:val="18"/>
                <w:lang w:val="kk-KZ" w:eastAsia="en-GB"/>
              </w:rPr>
              <w:t>Патриотизм және азаматтық борыш: отанға деген сүйіспеншілікті, адалдықты, өз іс-әрекеттерімен дәлелдейді.</w:t>
            </w:r>
          </w:p>
          <w:p w:rsidR="00A9757A" w:rsidRPr="00A9757A" w:rsidRDefault="00A9757A" w:rsidP="00A9757A">
            <w:pPr>
              <w:rPr>
                <w:rFonts w:eastAsia="Times New Roman" w:cs="Times New Roman"/>
                <w:sz w:val="18"/>
                <w:szCs w:val="18"/>
                <w:lang w:val="kk-KZ" w:eastAsia="en-GB"/>
              </w:rPr>
            </w:pPr>
            <w:r w:rsidRPr="00A9757A">
              <w:rPr>
                <w:rFonts w:eastAsia="Times New Roman" w:cs="Times New Roman"/>
                <w:sz w:val="18"/>
                <w:szCs w:val="18"/>
                <w:lang w:val="kk-KZ" w:eastAsia="en-GB"/>
              </w:rPr>
              <w:t>Өзіне және өзгеге құрмет: топтық жұмыс, жұптық жұмыс кезінде жүзеге асырады.</w:t>
            </w:r>
          </w:p>
          <w:p w:rsidR="00A9757A" w:rsidRPr="00A9757A" w:rsidRDefault="00A9757A" w:rsidP="00A9757A">
            <w:pPr>
              <w:rPr>
                <w:rFonts w:eastAsia="Times New Roman" w:cs="Times New Roman"/>
                <w:sz w:val="18"/>
                <w:szCs w:val="18"/>
                <w:lang w:val="kk-KZ" w:eastAsia="en-GB"/>
              </w:rPr>
            </w:pPr>
            <w:r w:rsidRPr="00A9757A">
              <w:rPr>
                <w:rFonts w:eastAsia="Times New Roman" w:cs="Times New Roman"/>
                <w:sz w:val="18"/>
                <w:szCs w:val="18"/>
                <w:lang w:val="kk-KZ" w:eastAsia="en-GB"/>
              </w:rPr>
              <w:t>Еңбек пен шығармашылық: альтернатив ойынды ұйымдастырады, ойын барысында жеңіске талпынады.</w:t>
            </w:r>
          </w:p>
        </w:tc>
      </w:tr>
      <w:tr w:rsidR="00A9757A" w:rsidRPr="00A9757A" w:rsidTr="00047F80">
        <w:trPr>
          <w:trHeight w:val="20"/>
        </w:trPr>
        <w:tc>
          <w:tcPr>
            <w:tcW w:w="2660" w:type="dxa"/>
            <w:noWrap/>
            <w:hideMark/>
          </w:tcPr>
          <w:p w:rsidR="00A9757A" w:rsidRPr="00A9757A" w:rsidRDefault="00A9757A" w:rsidP="00A9757A">
            <w:pPr>
              <w:rPr>
                <w:rFonts w:eastAsia="Times New Roman" w:cs="Times New Roman"/>
                <w:sz w:val="18"/>
                <w:szCs w:val="18"/>
                <w:lang w:val="kk-KZ"/>
              </w:rPr>
            </w:pPr>
            <w:r w:rsidRPr="00A9757A">
              <w:rPr>
                <w:rFonts w:eastAsia="Times New Roman" w:cs="Times New Roman"/>
                <w:sz w:val="18"/>
                <w:szCs w:val="18"/>
                <w:lang w:val="kk-KZ"/>
              </w:rPr>
              <w:t>Пәнаралық байланыстар</w:t>
            </w:r>
          </w:p>
        </w:tc>
        <w:tc>
          <w:tcPr>
            <w:tcW w:w="8328" w:type="dxa"/>
          </w:tcPr>
          <w:p w:rsidR="00A9757A" w:rsidRPr="00A9757A" w:rsidRDefault="00A9757A" w:rsidP="00A9757A">
            <w:pPr>
              <w:rPr>
                <w:rFonts w:eastAsia="Times New Roman" w:cs="Times New Roman"/>
                <w:sz w:val="18"/>
                <w:szCs w:val="18"/>
                <w:lang w:val="kk-KZ"/>
              </w:rPr>
            </w:pPr>
            <w:r w:rsidRPr="00A9757A">
              <w:rPr>
                <w:rFonts w:eastAsia="Times New Roman" w:cs="Times New Roman"/>
                <w:sz w:val="18"/>
                <w:szCs w:val="18"/>
                <w:lang w:val="kk-KZ"/>
              </w:rPr>
              <w:t xml:space="preserve">Биология, физика, математика, қазақ тілі, </w:t>
            </w:r>
            <w:r w:rsidRPr="00A9757A">
              <w:rPr>
                <w:rFonts w:eastAsia="Times New Roman" w:cs="Times New Roman"/>
                <w:sz w:val="18"/>
                <w:szCs w:val="18"/>
                <w:lang w:val="kk-KZ" w:eastAsia="ru-RU"/>
              </w:rPr>
              <w:t xml:space="preserve">өзін-өзі тану, </w:t>
            </w:r>
            <w:r w:rsidRPr="00A9757A">
              <w:rPr>
                <w:rFonts w:eastAsia="Times New Roman" w:cs="Times New Roman"/>
                <w:sz w:val="18"/>
                <w:szCs w:val="18"/>
                <w:lang w:val="kk-KZ"/>
              </w:rPr>
              <w:t>музыка</w:t>
            </w:r>
          </w:p>
        </w:tc>
      </w:tr>
      <w:tr w:rsidR="00A9757A" w:rsidRPr="00A9757A" w:rsidTr="00047F80">
        <w:trPr>
          <w:trHeight w:val="20"/>
        </w:trPr>
        <w:tc>
          <w:tcPr>
            <w:tcW w:w="2660" w:type="dxa"/>
            <w:noWrap/>
            <w:hideMark/>
          </w:tcPr>
          <w:p w:rsidR="00A9757A" w:rsidRPr="00A9757A" w:rsidRDefault="00A9757A" w:rsidP="00A9757A">
            <w:pPr>
              <w:rPr>
                <w:rFonts w:eastAsia="Times New Roman" w:cs="Times New Roman"/>
                <w:sz w:val="18"/>
                <w:szCs w:val="18"/>
                <w:lang w:val="kk-KZ"/>
              </w:rPr>
            </w:pPr>
            <w:r w:rsidRPr="00A9757A">
              <w:rPr>
                <w:rFonts w:eastAsia="Times New Roman" w:cs="Times New Roman"/>
                <w:sz w:val="18"/>
                <w:szCs w:val="18"/>
                <w:lang w:val="kk-KZ"/>
              </w:rPr>
              <w:t xml:space="preserve">АКТ қолдану дағдылары </w:t>
            </w:r>
          </w:p>
        </w:tc>
        <w:tc>
          <w:tcPr>
            <w:tcW w:w="8328" w:type="dxa"/>
          </w:tcPr>
          <w:p w:rsidR="00A9757A" w:rsidRPr="00A9757A" w:rsidRDefault="00A9757A" w:rsidP="00A9757A">
            <w:pPr>
              <w:rPr>
                <w:rFonts w:eastAsia="Times New Roman" w:cs="Times New Roman"/>
                <w:sz w:val="18"/>
                <w:szCs w:val="18"/>
                <w:lang w:val="kk-KZ"/>
              </w:rPr>
            </w:pPr>
            <w:r w:rsidRPr="00A9757A">
              <w:rPr>
                <w:rFonts w:eastAsia="Times New Roman" w:cs="Times New Roman"/>
                <w:sz w:val="18"/>
                <w:szCs w:val="18"/>
                <w:lang w:val="kk-KZ"/>
              </w:rPr>
              <w:t>Ұялы телефон, планшет, ноутбук</w:t>
            </w:r>
          </w:p>
        </w:tc>
      </w:tr>
      <w:tr w:rsidR="00A9757A" w:rsidRPr="00A9757A" w:rsidTr="00047F80">
        <w:trPr>
          <w:trHeight w:val="20"/>
        </w:trPr>
        <w:tc>
          <w:tcPr>
            <w:tcW w:w="2660" w:type="dxa"/>
            <w:noWrap/>
          </w:tcPr>
          <w:p w:rsidR="00A9757A" w:rsidRPr="00A9757A" w:rsidRDefault="00A9757A" w:rsidP="00A9757A">
            <w:pPr>
              <w:rPr>
                <w:rFonts w:eastAsia="Times New Roman" w:cs="Times New Roman"/>
                <w:sz w:val="18"/>
                <w:szCs w:val="18"/>
                <w:lang w:val="kk-KZ"/>
              </w:rPr>
            </w:pPr>
            <w:r w:rsidRPr="00A9757A">
              <w:rPr>
                <w:rFonts w:eastAsia="Times New Roman" w:cs="Times New Roman"/>
                <w:sz w:val="18"/>
                <w:szCs w:val="18"/>
                <w:lang w:val="kk-KZ"/>
              </w:rPr>
              <w:t>Бастапқы білім</w:t>
            </w:r>
          </w:p>
        </w:tc>
        <w:tc>
          <w:tcPr>
            <w:tcW w:w="8328" w:type="dxa"/>
          </w:tcPr>
          <w:p w:rsidR="00A9757A" w:rsidRPr="00A9757A" w:rsidRDefault="00A9757A" w:rsidP="00A9757A">
            <w:pPr>
              <w:rPr>
                <w:rFonts w:eastAsia="Times New Roman" w:cs="Times New Roman"/>
                <w:sz w:val="18"/>
                <w:szCs w:val="18"/>
                <w:lang w:val="kk-KZ"/>
              </w:rPr>
            </w:pPr>
          </w:p>
        </w:tc>
      </w:tr>
    </w:tbl>
    <w:p w:rsidR="00A9757A" w:rsidRPr="00A9757A" w:rsidRDefault="00A9757A" w:rsidP="00A9757A">
      <w:pPr>
        <w:widowControl w:val="0"/>
        <w:spacing w:after="0" w:line="240" w:lineRule="auto"/>
        <w:rPr>
          <w:rFonts w:ascii="Times New Roman" w:eastAsia="Times New Roman" w:hAnsi="Times New Roman" w:cs="Times New Roman"/>
          <w:sz w:val="18"/>
          <w:szCs w:val="18"/>
          <w:lang w:val="kk-KZ" w:eastAsia="ru-RU"/>
        </w:rPr>
      </w:pPr>
      <w:r w:rsidRPr="00A9757A">
        <w:rPr>
          <w:rFonts w:ascii="Times New Roman" w:eastAsia="Times New Roman" w:hAnsi="Times New Roman" w:cs="Times New Roman"/>
          <w:sz w:val="18"/>
          <w:szCs w:val="18"/>
          <w:lang w:val="kk-KZ" w:eastAsia="en-GB"/>
        </w:rPr>
        <w:t>САБАҚТЫҢ БАРЫСЫ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3876"/>
        <w:gridCol w:w="3922"/>
        <w:gridCol w:w="1448"/>
      </w:tblGrid>
      <w:tr w:rsidR="00A9757A" w:rsidRPr="00A9757A" w:rsidTr="00047F80">
        <w:trPr>
          <w:trHeight w:val="20"/>
          <w:jc w:val="center"/>
        </w:trPr>
        <w:tc>
          <w:tcPr>
            <w:tcW w:w="0" w:type="auto"/>
            <w:shd w:val="clear" w:color="auto" w:fill="auto"/>
            <w:vAlign w:val="center"/>
            <w:hideMark/>
          </w:tcPr>
          <w:p w:rsidR="00A9757A" w:rsidRPr="00A9757A" w:rsidRDefault="00A9757A" w:rsidP="00A9757A">
            <w:pPr>
              <w:widowControl w:val="0"/>
              <w:spacing w:after="0" w:line="240" w:lineRule="auto"/>
              <w:rPr>
                <w:rFonts w:ascii="Times New Roman" w:eastAsia="Times New Roman" w:hAnsi="Times New Roman" w:cs="Times New Roman"/>
                <w:sz w:val="18"/>
                <w:szCs w:val="18"/>
                <w:lang w:val="kk-KZ"/>
              </w:rPr>
            </w:pPr>
            <w:r w:rsidRPr="00A9757A">
              <w:rPr>
                <w:rFonts w:ascii="Times New Roman" w:eastAsia="Times New Roman" w:hAnsi="Times New Roman" w:cs="Times New Roman"/>
                <w:sz w:val="18"/>
                <w:szCs w:val="18"/>
                <w:lang w:val="kk-KZ"/>
              </w:rPr>
              <w:t>Сабақтың кезеңдері</w:t>
            </w:r>
          </w:p>
        </w:tc>
        <w:tc>
          <w:tcPr>
            <w:tcW w:w="0" w:type="auto"/>
            <w:shd w:val="clear" w:color="auto" w:fill="auto"/>
            <w:vAlign w:val="center"/>
          </w:tcPr>
          <w:p w:rsidR="00A9757A" w:rsidRPr="00A9757A" w:rsidRDefault="00A9757A" w:rsidP="00A9757A">
            <w:pPr>
              <w:widowControl w:val="0"/>
              <w:spacing w:after="0" w:line="240" w:lineRule="auto"/>
              <w:rPr>
                <w:rFonts w:ascii="Times New Roman" w:eastAsia="Times New Roman" w:hAnsi="Times New Roman" w:cs="Times New Roman"/>
                <w:sz w:val="18"/>
                <w:szCs w:val="18"/>
                <w:lang w:val="kk-KZ"/>
              </w:rPr>
            </w:pPr>
            <w:r w:rsidRPr="00A9757A">
              <w:rPr>
                <w:rFonts w:ascii="Times New Roman" w:eastAsia="Times New Roman" w:hAnsi="Times New Roman" w:cs="Times New Roman"/>
                <w:sz w:val="18"/>
                <w:szCs w:val="18"/>
                <w:lang w:val="kk-KZ"/>
              </w:rPr>
              <w:t>Оқушының әрекеті</w:t>
            </w:r>
          </w:p>
        </w:tc>
        <w:tc>
          <w:tcPr>
            <w:tcW w:w="0" w:type="auto"/>
            <w:shd w:val="clear" w:color="auto" w:fill="auto"/>
            <w:vAlign w:val="center"/>
          </w:tcPr>
          <w:p w:rsidR="00A9757A" w:rsidRPr="00A9757A" w:rsidRDefault="00A9757A" w:rsidP="00A9757A">
            <w:pPr>
              <w:widowControl w:val="0"/>
              <w:spacing w:after="0" w:line="240" w:lineRule="auto"/>
              <w:rPr>
                <w:rFonts w:ascii="Times New Roman" w:eastAsia="Times New Roman" w:hAnsi="Times New Roman" w:cs="Times New Roman"/>
                <w:sz w:val="18"/>
                <w:szCs w:val="18"/>
                <w:lang w:val="kk-KZ"/>
              </w:rPr>
            </w:pPr>
            <w:r w:rsidRPr="00A9757A">
              <w:rPr>
                <w:rFonts w:ascii="Times New Roman" w:eastAsia="Times New Roman" w:hAnsi="Times New Roman" w:cs="Times New Roman"/>
                <w:sz w:val="18"/>
                <w:szCs w:val="18"/>
                <w:lang w:val="kk-KZ"/>
              </w:rPr>
              <w:t>Педагогтің әрекеті</w:t>
            </w:r>
          </w:p>
        </w:tc>
        <w:tc>
          <w:tcPr>
            <w:tcW w:w="0" w:type="auto"/>
            <w:shd w:val="clear" w:color="auto" w:fill="auto"/>
            <w:noWrap/>
            <w:vAlign w:val="center"/>
            <w:hideMark/>
          </w:tcPr>
          <w:p w:rsidR="00A9757A" w:rsidRPr="00A9757A" w:rsidRDefault="00A9757A" w:rsidP="00A9757A">
            <w:pPr>
              <w:widowControl w:val="0"/>
              <w:spacing w:after="0" w:line="240" w:lineRule="auto"/>
              <w:rPr>
                <w:rFonts w:ascii="Times New Roman" w:eastAsia="Times New Roman" w:hAnsi="Times New Roman" w:cs="Times New Roman"/>
                <w:sz w:val="18"/>
                <w:szCs w:val="18"/>
                <w:lang w:val="kk-KZ"/>
              </w:rPr>
            </w:pPr>
            <w:r w:rsidRPr="00A9757A">
              <w:rPr>
                <w:rFonts w:ascii="Times New Roman" w:eastAsia="Times New Roman" w:hAnsi="Times New Roman" w:cs="Times New Roman"/>
                <w:sz w:val="18"/>
                <w:szCs w:val="18"/>
                <w:lang w:val="kk-KZ"/>
              </w:rPr>
              <w:t>Оқу ресурстары</w:t>
            </w:r>
          </w:p>
        </w:tc>
      </w:tr>
      <w:tr w:rsidR="00A9757A" w:rsidRPr="00A9757A" w:rsidTr="00047F80">
        <w:trPr>
          <w:trHeight w:val="20"/>
          <w:jc w:val="center"/>
        </w:trPr>
        <w:tc>
          <w:tcPr>
            <w:tcW w:w="0" w:type="auto"/>
            <w:shd w:val="clear" w:color="auto" w:fill="auto"/>
            <w:vAlign w:val="center"/>
          </w:tcPr>
          <w:p w:rsidR="00A9757A" w:rsidRPr="00A9757A" w:rsidRDefault="00A9757A" w:rsidP="00A9757A">
            <w:pPr>
              <w:widowControl w:val="0"/>
              <w:spacing w:after="0" w:line="240" w:lineRule="auto"/>
              <w:rPr>
                <w:rFonts w:ascii="Times New Roman" w:eastAsia="Times New Roman" w:hAnsi="Times New Roman" w:cs="Times New Roman"/>
                <w:sz w:val="18"/>
                <w:szCs w:val="18"/>
                <w:lang w:val="kk-KZ"/>
              </w:rPr>
            </w:pPr>
            <w:r w:rsidRPr="00A9757A">
              <w:rPr>
                <w:rFonts w:ascii="Times New Roman" w:eastAsia="Times New Roman" w:hAnsi="Times New Roman" w:cs="Times New Roman"/>
                <w:sz w:val="18"/>
                <w:szCs w:val="18"/>
                <w:lang w:val="kk-KZ"/>
              </w:rPr>
              <w:t>Сабақтың</w:t>
            </w:r>
          </w:p>
          <w:p w:rsidR="00A9757A" w:rsidRPr="00A9757A" w:rsidRDefault="00A9757A" w:rsidP="00A9757A">
            <w:pPr>
              <w:widowControl w:val="0"/>
              <w:spacing w:after="0" w:line="240" w:lineRule="auto"/>
              <w:rPr>
                <w:rFonts w:ascii="Times New Roman" w:eastAsia="Times New Roman" w:hAnsi="Times New Roman" w:cs="Times New Roman"/>
                <w:sz w:val="18"/>
                <w:szCs w:val="18"/>
                <w:lang w:val="kk-KZ"/>
              </w:rPr>
            </w:pPr>
            <w:r w:rsidRPr="00A9757A">
              <w:rPr>
                <w:rFonts w:ascii="Times New Roman" w:eastAsia="Times New Roman" w:hAnsi="Times New Roman" w:cs="Times New Roman"/>
                <w:sz w:val="18"/>
                <w:szCs w:val="18"/>
                <w:lang w:val="kk-KZ"/>
              </w:rPr>
              <w:t>басы</w:t>
            </w:r>
          </w:p>
          <w:p w:rsidR="00A9757A" w:rsidRPr="00A9757A" w:rsidRDefault="00A9757A" w:rsidP="00A9757A">
            <w:pPr>
              <w:widowControl w:val="0"/>
              <w:spacing w:after="0" w:line="240" w:lineRule="auto"/>
              <w:rPr>
                <w:rFonts w:ascii="Times New Roman" w:eastAsia="Times New Roman" w:hAnsi="Times New Roman" w:cs="Times New Roman"/>
                <w:sz w:val="18"/>
                <w:szCs w:val="18"/>
                <w:lang w:val="kk-KZ"/>
              </w:rPr>
            </w:pPr>
            <w:r w:rsidRPr="00A9757A">
              <w:rPr>
                <w:rFonts w:ascii="Times New Roman" w:eastAsia="Times New Roman" w:hAnsi="Times New Roman" w:cs="Times New Roman"/>
                <w:sz w:val="18"/>
                <w:szCs w:val="18"/>
                <w:lang w:val="kk-KZ"/>
              </w:rPr>
              <w:t>10 минут</w:t>
            </w:r>
          </w:p>
        </w:tc>
        <w:tc>
          <w:tcPr>
            <w:tcW w:w="0" w:type="auto"/>
            <w:shd w:val="clear" w:color="auto" w:fill="auto"/>
            <w:vAlign w:val="center"/>
            <w:hideMark/>
          </w:tcPr>
          <w:p w:rsidR="00A9757A" w:rsidRPr="00A9757A" w:rsidRDefault="00A9757A" w:rsidP="00A9757A">
            <w:pPr>
              <w:widowControl w:val="0"/>
              <w:spacing w:after="0" w:line="240" w:lineRule="auto"/>
              <w:rPr>
                <w:rFonts w:ascii="Times New Roman" w:eastAsia="Times New Roman" w:hAnsi="Times New Roman" w:cs="Times New Roman"/>
                <w:sz w:val="18"/>
                <w:szCs w:val="18"/>
                <w:lang w:val="kk-KZ"/>
              </w:rPr>
            </w:pPr>
            <w:r w:rsidRPr="00A9757A">
              <w:rPr>
                <w:rFonts w:ascii="Times New Roman" w:eastAsia="Times New Roman" w:hAnsi="Times New Roman" w:cs="Times New Roman"/>
                <w:sz w:val="18"/>
                <w:szCs w:val="18"/>
                <w:lang w:val="kk-KZ"/>
              </w:rPr>
              <w:t xml:space="preserve">Дайындық бөлімі: Оқушыларды қатарға тұрғызу. Сәлемдесу. Рапорт қабылдау. Оқушылардың спорттық киімдеріне назар аудару. Сабақтың тақырыбымен және мақсатымен таныстыру. </w:t>
            </w:r>
            <w:r w:rsidRPr="00A9757A">
              <w:rPr>
                <w:rFonts w:ascii="Times New Roman" w:eastAsia="Times New Roman" w:hAnsi="Times New Roman" w:cs="Times New Roman"/>
                <w:sz w:val="18"/>
                <w:szCs w:val="18"/>
                <w:lang w:val="kk-KZ" w:eastAsia="ru-RU"/>
              </w:rPr>
              <w:t xml:space="preserve">Бағалау критерийлерін анықтау. </w:t>
            </w:r>
            <w:r w:rsidRPr="00A9757A">
              <w:rPr>
                <w:rFonts w:ascii="Times New Roman" w:eastAsia="Times New Roman" w:hAnsi="Times New Roman" w:cs="Times New Roman"/>
                <w:sz w:val="18"/>
                <w:szCs w:val="18"/>
                <w:lang w:val="kk-KZ"/>
              </w:rPr>
              <w:t xml:space="preserve">Техника қауіпсіздігін ескерту. </w:t>
            </w:r>
            <w:r w:rsidRPr="00A9757A">
              <w:rPr>
                <w:rFonts w:ascii="Times New Roman" w:eastAsia="Times New Roman" w:hAnsi="Times New Roman" w:cs="Times New Roman"/>
                <w:sz w:val="18"/>
                <w:szCs w:val="18"/>
                <w:lang w:val="kk-KZ" w:eastAsia="ru-RU"/>
              </w:rPr>
              <w:t xml:space="preserve">Бой жазу жаттығуларын орындау. Тыныс жолдарын қалпына келтіру. </w:t>
            </w:r>
          </w:p>
        </w:tc>
        <w:tc>
          <w:tcPr>
            <w:tcW w:w="0" w:type="auto"/>
            <w:shd w:val="clear" w:color="auto" w:fill="auto"/>
            <w:vAlign w:val="center"/>
          </w:tcPr>
          <w:p w:rsidR="00A9757A" w:rsidRPr="00A9757A" w:rsidRDefault="00A9757A" w:rsidP="00A9757A">
            <w:pPr>
              <w:widowControl w:val="0"/>
              <w:spacing w:after="0" w:line="240" w:lineRule="auto"/>
              <w:rPr>
                <w:rFonts w:ascii="Times New Roman" w:eastAsia="Times New Roman" w:hAnsi="Times New Roman" w:cs="Times New Roman"/>
                <w:sz w:val="18"/>
                <w:szCs w:val="18"/>
                <w:lang w:val="kk-KZ"/>
              </w:rPr>
            </w:pPr>
            <w:r w:rsidRPr="00A9757A">
              <w:rPr>
                <w:rFonts w:ascii="Times New Roman" w:eastAsia="Times New Roman" w:hAnsi="Times New Roman" w:cs="Times New Roman"/>
                <w:sz w:val="18"/>
                <w:szCs w:val="18"/>
                <w:lang w:val="kk-KZ"/>
              </w:rPr>
              <w:t>Оқушылардың қатарда түзу тұруың қадағалау. Келмеген оқушылардың себебін анықтау. Оқушылардың сабақтың тақырыбы мен мақсатын мұқият тыңдауын қадағалау. Бой жазу жаттығуларын ережеге сай орындалуын қадағалау.</w:t>
            </w:r>
          </w:p>
        </w:tc>
        <w:tc>
          <w:tcPr>
            <w:tcW w:w="0" w:type="auto"/>
            <w:vMerge w:val="restart"/>
            <w:shd w:val="clear" w:color="auto" w:fill="auto"/>
            <w:textDirection w:val="tbRl"/>
            <w:vAlign w:val="center"/>
          </w:tcPr>
          <w:p w:rsidR="00A9757A" w:rsidRPr="00A9757A" w:rsidRDefault="00A9757A" w:rsidP="00A9757A">
            <w:pPr>
              <w:autoSpaceDE w:val="0"/>
              <w:autoSpaceDN w:val="0"/>
              <w:adjustRightInd w:val="0"/>
              <w:spacing w:after="0" w:line="240" w:lineRule="auto"/>
              <w:ind w:left="113" w:right="113"/>
              <w:rPr>
                <w:rFonts w:ascii="Times New Roman" w:eastAsia="Calibri" w:hAnsi="Times New Roman" w:cs="Times New Roman"/>
                <w:sz w:val="18"/>
                <w:szCs w:val="18"/>
                <w:lang w:val="kk-KZ"/>
              </w:rPr>
            </w:pPr>
            <w:r w:rsidRPr="00A9757A">
              <w:rPr>
                <w:rFonts w:ascii="Times New Roman" w:eastAsia="Calibri" w:hAnsi="Times New Roman" w:cs="Times New Roman"/>
                <w:sz w:val="18"/>
                <w:szCs w:val="18"/>
                <w:lang w:val="kk-KZ"/>
              </w:rPr>
              <w:t>Ысқырық, секунд өлшегіш, конустар. Іргелі қозғалыс дағдылары бойынша ресурсты қараңыз (25-кітап, спринт, 21-24-беттер)</w:t>
            </w:r>
          </w:p>
          <w:p w:rsidR="00A9757A" w:rsidRPr="00A9757A" w:rsidRDefault="00A9757A" w:rsidP="00A9757A">
            <w:pPr>
              <w:autoSpaceDE w:val="0"/>
              <w:autoSpaceDN w:val="0"/>
              <w:adjustRightInd w:val="0"/>
              <w:spacing w:after="0" w:line="240" w:lineRule="auto"/>
              <w:ind w:left="113" w:right="113"/>
              <w:rPr>
                <w:rFonts w:ascii="Times New Roman" w:eastAsia="Calibri" w:hAnsi="Times New Roman" w:cs="Times New Roman"/>
                <w:sz w:val="18"/>
                <w:szCs w:val="18"/>
                <w:lang w:val="kk-KZ"/>
              </w:rPr>
            </w:pPr>
            <w:r w:rsidRPr="00A9757A">
              <w:rPr>
                <w:rFonts w:ascii="Times New Roman" w:eastAsia="Calibri" w:hAnsi="Times New Roman" w:cs="Times New Roman"/>
                <w:sz w:val="18"/>
                <w:szCs w:val="18"/>
                <w:lang w:val="kk-KZ"/>
              </w:rPr>
              <w:t>http://www.det.wa.edu.au/stepsresources/detcms/navigation/fundamental-movement-skills/?oid=MultiPartArticle-id-13602092</w:t>
            </w:r>
          </w:p>
        </w:tc>
      </w:tr>
      <w:tr w:rsidR="00A9757A" w:rsidRPr="00A9757A" w:rsidTr="00047F80">
        <w:trPr>
          <w:trHeight w:val="20"/>
          <w:jc w:val="center"/>
        </w:trPr>
        <w:tc>
          <w:tcPr>
            <w:tcW w:w="0" w:type="auto"/>
            <w:vMerge w:val="restart"/>
            <w:shd w:val="clear" w:color="auto" w:fill="auto"/>
            <w:vAlign w:val="center"/>
            <w:hideMark/>
          </w:tcPr>
          <w:p w:rsidR="00A9757A" w:rsidRPr="00A9757A" w:rsidRDefault="00A9757A" w:rsidP="00A9757A">
            <w:pPr>
              <w:widowControl w:val="0"/>
              <w:spacing w:after="0" w:line="240" w:lineRule="auto"/>
              <w:rPr>
                <w:rFonts w:ascii="Times New Roman" w:eastAsia="Times New Roman" w:hAnsi="Times New Roman" w:cs="Times New Roman"/>
                <w:sz w:val="18"/>
                <w:szCs w:val="18"/>
                <w:lang w:val="kk-KZ"/>
              </w:rPr>
            </w:pPr>
            <w:r w:rsidRPr="00A9757A">
              <w:rPr>
                <w:rFonts w:ascii="Times New Roman" w:eastAsia="Times New Roman" w:hAnsi="Times New Roman" w:cs="Times New Roman"/>
                <w:sz w:val="18"/>
                <w:szCs w:val="18"/>
                <w:lang w:val="kk-KZ"/>
              </w:rPr>
              <w:t>Сабақтың</w:t>
            </w:r>
          </w:p>
          <w:p w:rsidR="00A9757A" w:rsidRPr="00A9757A" w:rsidRDefault="00A9757A" w:rsidP="00A9757A">
            <w:pPr>
              <w:widowControl w:val="0"/>
              <w:spacing w:after="0" w:line="240" w:lineRule="auto"/>
              <w:rPr>
                <w:rFonts w:ascii="Times New Roman" w:eastAsia="Times New Roman" w:hAnsi="Times New Roman" w:cs="Times New Roman"/>
                <w:sz w:val="18"/>
                <w:szCs w:val="18"/>
                <w:lang w:val="kk-KZ"/>
              </w:rPr>
            </w:pPr>
            <w:r w:rsidRPr="00A9757A">
              <w:rPr>
                <w:rFonts w:ascii="Times New Roman" w:eastAsia="Times New Roman" w:hAnsi="Times New Roman" w:cs="Times New Roman"/>
                <w:sz w:val="18"/>
                <w:szCs w:val="18"/>
                <w:lang w:val="kk-KZ"/>
              </w:rPr>
              <w:t>ортасы</w:t>
            </w:r>
          </w:p>
          <w:p w:rsidR="00A9757A" w:rsidRPr="00A9757A" w:rsidRDefault="00A9757A" w:rsidP="00A9757A">
            <w:pPr>
              <w:widowControl w:val="0"/>
              <w:spacing w:after="0" w:line="240" w:lineRule="auto"/>
              <w:rPr>
                <w:rFonts w:ascii="Times New Roman" w:eastAsia="Times New Roman" w:hAnsi="Times New Roman" w:cs="Times New Roman"/>
                <w:sz w:val="18"/>
                <w:szCs w:val="18"/>
                <w:lang w:val="kk-KZ"/>
              </w:rPr>
            </w:pPr>
            <w:r w:rsidRPr="00A9757A">
              <w:rPr>
                <w:rFonts w:ascii="Times New Roman" w:eastAsia="Times New Roman" w:hAnsi="Times New Roman" w:cs="Times New Roman"/>
                <w:sz w:val="18"/>
                <w:szCs w:val="18"/>
                <w:lang w:val="kk-KZ"/>
              </w:rPr>
              <w:t>25 минут</w:t>
            </w:r>
          </w:p>
        </w:tc>
        <w:tc>
          <w:tcPr>
            <w:tcW w:w="0" w:type="auto"/>
            <w:shd w:val="clear" w:color="auto" w:fill="auto"/>
            <w:vAlign w:val="center"/>
          </w:tcPr>
          <w:p w:rsidR="00A9757A" w:rsidRPr="00A9757A" w:rsidRDefault="00A9757A" w:rsidP="00A9757A">
            <w:pPr>
              <w:autoSpaceDE w:val="0"/>
              <w:autoSpaceDN w:val="0"/>
              <w:adjustRightInd w:val="0"/>
              <w:spacing w:after="0" w:line="240" w:lineRule="auto"/>
              <w:rPr>
                <w:rFonts w:ascii="Times New Roman" w:eastAsia="Calibri" w:hAnsi="Times New Roman" w:cs="Times New Roman"/>
                <w:bCs/>
                <w:sz w:val="18"/>
                <w:szCs w:val="18"/>
                <w:lang w:val="kk-KZ"/>
              </w:rPr>
            </w:pPr>
            <w:r w:rsidRPr="00A9757A">
              <w:rPr>
                <w:rFonts w:ascii="Times New Roman" w:eastAsia="Calibri" w:hAnsi="Times New Roman" w:cs="Times New Roman"/>
                <w:bCs/>
                <w:sz w:val="18"/>
                <w:szCs w:val="18"/>
                <w:lang w:val="kk-KZ"/>
              </w:rPr>
              <w:t>Қауіпсіздік техникасы бойынша жалпы талаптар. (ЖЖ, Тәж) Оқушылар спринт кезінде қолдардың әрекетін жақсарту үшін жұптарда жұмыс істейді. Бастапқыда оларға шағын, бірақ жылдам қадамдар жасап, қолдарын жылдам қимылдатып, 20 метр жүгіріп өту қажет. Содан кейін олар қолдарын кеңінен сермеп, ұзын, бірақ баяу қадамдар – аттаулар орындап 20 метр жүгіреді. Және соңында олар қолдым жылдам қозғалысы мен шынтақ 90 градусқа бүгулі болатын қолдар алға және артқа қимылдайтын үлкен/серіппелі қозғалыстар арасында 40 метр қашықтыққа жүгіріп, ортасын табуға тырысады.</w:t>
            </w:r>
          </w:p>
        </w:tc>
        <w:tc>
          <w:tcPr>
            <w:tcW w:w="0" w:type="auto"/>
            <w:shd w:val="clear" w:color="auto" w:fill="auto"/>
            <w:vAlign w:val="center"/>
          </w:tcPr>
          <w:p w:rsidR="00A9757A" w:rsidRPr="00A9757A" w:rsidRDefault="00A9757A" w:rsidP="00A9757A">
            <w:pPr>
              <w:widowControl w:val="0"/>
              <w:autoSpaceDE w:val="0"/>
              <w:autoSpaceDN w:val="0"/>
              <w:adjustRightInd w:val="0"/>
              <w:spacing w:after="0" w:line="240" w:lineRule="auto"/>
              <w:rPr>
                <w:rFonts w:ascii="Times New Roman" w:eastAsia="Calibri" w:hAnsi="Times New Roman" w:cs="Times New Roman"/>
                <w:bCs/>
                <w:sz w:val="18"/>
                <w:szCs w:val="18"/>
                <w:lang w:val="kk-KZ"/>
              </w:rPr>
            </w:pPr>
            <w:r w:rsidRPr="00A9757A">
              <w:rPr>
                <w:rFonts w:ascii="Times New Roman" w:eastAsia="Calibri" w:hAnsi="Times New Roman" w:cs="Times New Roman"/>
                <w:bCs/>
                <w:sz w:val="18"/>
                <w:szCs w:val="18"/>
                <w:lang w:val="kk-KZ"/>
              </w:rPr>
              <w:t>Ұсынылатын әрекет түрлеріне байланысты қауіпсіздік техникасы бойынша нұсқаулық.</w:t>
            </w:r>
          </w:p>
          <w:p w:rsidR="00A9757A" w:rsidRPr="00A9757A" w:rsidRDefault="00A9757A" w:rsidP="00A9757A">
            <w:pPr>
              <w:widowControl w:val="0"/>
              <w:autoSpaceDE w:val="0"/>
              <w:autoSpaceDN w:val="0"/>
              <w:adjustRightInd w:val="0"/>
              <w:spacing w:after="0" w:line="240" w:lineRule="auto"/>
              <w:rPr>
                <w:rFonts w:ascii="Times New Roman" w:eastAsia="Calibri" w:hAnsi="Times New Roman" w:cs="Times New Roman"/>
                <w:bCs/>
                <w:sz w:val="18"/>
                <w:szCs w:val="18"/>
                <w:lang w:val="kk-KZ"/>
              </w:rPr>
            </w:pPr>
            <w:r w:rsidRPr="00A9757A">
              <w:rPr>
                <w:rFonts w:ascii="Times New Roman" w:eastAsia="Calibri" w:hAnsi="Times New Roman" w:cs="Times New Roman"/>
                <w:bCs/>
                <w:sz w:val="18"/>
                <w:szCs w:val="18"/>
                <w:lang w:val="kk-KZ"/>
              </w:rPr>
              <w:t>Оқушылар түзетуші комментарийлер бере отырып, жаттығуды орындаудың әрбір қашықтығында бір-бірін бақылайды. Тәжірибелі оқушыларға тапсырманы күрделендіру үшін қашықтықты 40 метрге дейін ұлғайтыңыз. Ол жұмыс істегенде әріптесінің қаншалықты пайдалы болғанын сұраңыз. Оларға 10 тармақ беріңіз және оларды талқылаңыз. Сені одан әрі жүгіруге ынталандыру үшін сыныптастарың не істей алады?</w:t>
            </w:r>
          </w:p>
        </w:tc>
        <w:tc>
          <w:tcPr>
            <w:tcW w:w="0" w:type="auto"/>
            <w:vMerge/>
            <w:shd w:val="clear" w:color="auto" w:fill="auto"/>
            <w:vAlign w:val="center"/>
            <w:hideMark/>
          </w:tcPr>
          <w:p w:rsidR="00A9757A" w:rsidRPr="00A9757A" w:rsidRDefault="00A9757A" w:rsidP="00A9757A">
            <w:pPr>
              <w:widowControl w:val="0"/>
              <w:spacing w:after="0" w:line="240" w:lineRule="auto"/>
              <w:rPr>
                <w:rFonts w:ascii="Times New Roman" w:eastAsia="Times New Roman" w:hAnsi="Times New Roman" w:cs="Times New Roman"/>
                <w:sz w:val="18"/>
                <w:szCs w:val="18"/>
                <w:lang w:val="kk-KZ" w:eastAsia="ru-RU"/>
              </w:rPr>
            </w:pPr>
          </w:p>
        </w:tc>
      </w:tr>
      <w:tr w:rsidR="00A9757A" w:rsidRPr="00A9757A" w:rsidTr="00047F80">
        <w:trPr>
          <w:trHeight w:val="20"/>
          <w:jc w:val="center"/>
        </w:trPr>
        <w:tc>
          <w:tcPr>
            <w:tcW w:w="0" w:type="auto"/>
            <w:vMerge/>
            <w:shd w:val="clear" w:color="auto" w:fill="auto"/>
            <w:vAlign w:val="center"/>
          </w:tcPr>
          <w:p w:rsidR="00A9757A" w:rsidRPr="00A9757A" w:rsidRDefault="00A9757A" w:rsidP="00A9757A">
            <w:pPr>
              <w:widowControl w:val="0"/>
              <w:spacing w:after="0" w:line="240" w:lineRule="auto"/>
              <w:rPr>
                <w:rFonts w:ascii="Times New Roman" w:eastAsia="Times New Roman" w:hAnsi="Times New Roman" w:cs="Times New Roman"/>
                <w:sz w:val="18"/>
                <w:szCs w:val="18"/>
                <w:lang w:val="kk-KZ"/>
              </w:rPr>
            </w:pPr>
          </w:p>
        </w:tc>
        <w:tc>
          <w:tcPr>
            <w:tcW w:w="0" w:type="auto"/>
            <w:shd w:val="clear" w:color="auto" w:fill="auto"/>
            <w:vAlign w:val="center"/>
          </w:tcPr>
          <w:p w:rsidR="00A9757A" w:rsidRPr="00A9757A" w:rsidRDefault="00A9757A" w:rsidP="00A9757A">
            <w:pPr>
              <w:autoSpaceDE w:val="0"/>
              <w:autoSpaceDN w:val="0"/>
              <w:adjustRightInd w:val="0"/>
              <w:spacing w:after="0" w:line="240" w:lineRule="auto"/>
              <w:rPr>
                <w:rFonts w:ascii="Times New Roman" w:eastAsia="Calibri" w:hAnsi="Times New Roman" w:cs="Times New Roman"/>
                <w:bCs/>
                <w:sz w:val="18"/>
                <w:szCs w:val="18"/>
                <w:lang w:val="kk-KZ"/>
              </w:rPr>
            </w:pPr>
            <w:r w:rsidRPr="00A9757A">
              <w:rPr>
                <w:rFonts w:ascii="Times New Roman" w:eastAsia="Calibri" w:hAnsi="Times New Roman" w:cs="Times New Roman"/>
                <w:bCs/>
                <w:sz w:val="18"/>
                <w:szCs w:val="18"/>
                <w:lang w:val="kk-KZ"/>
              </w:rPr>
              <w:t xml:space="preserve">(ЖЖ, Тәж, Ф) Оқушылар спринтте жылдам сөреге жетумен жұмыс жасайды. Олар 60 метрден екі жүгіру жолағын сызады және жолдың ортасына конустар орналастырады. Бір-біріне қарама-қарсы тұрған оқушылармен </w:t>
            </w:r>
            <w:r w:rsidRPr="00A9757A">
              <w:rPr>
                <w:rFonts w:ascii="Times New Roman" w:eastAsia="Calibri" w:hAnsi="Times New Roman" w:cs="Times New Roman"/>
                <w:bCs/>
                <w:sz w:val="18"/>
                <w:szCs w:val="18"/>
                <w:lang w:val="kk-KZ"/>
              </w:rPr>
              <w:lastRenderedPageBreak/>
              <w:t>жұптарда жұмыс істеп, олар кімнің жылдам жүгіріп жететіндігін көру үшін аралас жолдардағы орталық нүктеге қарай жүгіреді.</w:t>
            </w:r>
          </w:p>
        </w:tc>
        <w:tc>
          <w:tcPr>
            <w:tcW w:w="0" w:type="auto"/>
            <w:shd w:val="clear" w:color="auto" w:fill="auto"/>
            <w:vAlign w:val="center"/>
          </w:tcPr>
          <w:p w:rsidR="00A9757A" w:rsidRPr="00A9757A" w:rsidRDefault="00A9757A" w:rsidP="00A9757A">
            <w:pPr>
              <w:widowControl w:val="0"/>
              <w:autoSpaceDE w:val="0"/>
              <w:autoSpaceDN w:val="0"/>
              <w:adjustRightInd w:val="0"/>
              <w:spacing w:after="0" w:line="240" w:lineRule="auto"/>
              <w:rPr>
                <w:rFonts w:ascii="Times New Roman" w:eastAsia="Calibri" w:hAnsi="Times New Roman" w:cs="Times New Roman"/>
                <w:bCs/>
                <w:sz w:val="18"/>
                <w:szCs w:val="18"/>
                <w:lang w:val="kk-KZ"/>
              </w:rPr>
            </w:pPr>
            <w:r w:rsidRPr="00A9757A">
              <w:rPr>
                <w:rFonts w:ascii="Times New Roman" w:eastAsia="Calibri" w:hAnsi="Times New Roman" w:cs="Times New Roman"/>
                <w:bCs/>
                <w:sz w:val="18"/>
                <w:szCs w:val="18"/>
                <w:lang w:val="kk-KZ"/>
              </w:rPr>
              <w:lastRenderedPageBreak/>
              <w:t xml:space="preserve">Топтар бойынша саралау: жұптар бейне түсіре отырып және бір-бірінің спринтін бағалап, бірге жұмыс істей алады. Нәтиже бойынша саралау: оқушылар ортасына кімнің бірінші болып жететінін белгілей отырып, қашықтықты </w:t>
            </w:r>
            <w:r w:rsidRPr="00A9757A">
              <w:rPr>
                <w:rFonts w:ascii="Times New Roman" w:eastAsia="Calibri" w:hAnsi="Times New Roman" w:cs="Times New Roman"/>
                <w:bCs/>
                <w:sz w:val="18"/>
                <w:szCs w:val="18"/>
                <w:lang w:val="kk-KZ"/>
              </w:rPr>
              <w:lastRenderedPageBreak/>
              <w:t>80 немесе 100 метрге дейін ұлғайта алады, мұндай қашықтықтарға жол берілген жағдайда.</w:t>
            </w:r>
          </w:p>
        </w:tc>
        <w:tc>
          <w:tcPr>
            <w:tcW w:w="0" w:type="auto"/>
            <w:vMerge/>
            <w:shd w:val="clear" w:color="auto" w:fill="auto"/>
            <w:vAlign w:val="center"/>
          </w:tcPr>
          <w:p w:rsidR="00A9757A" w:rsidRPr="00A9757A" w:rsidRDefault="00A9757A" w:rsidP="00A9757A">
            <w:pPr>
              <w:widowControl w:val="0"/>
              <w:spacing w:after="0" w:line="240" w:lineRule="auto"/>
              <w:rPr>
                <w:rFonts w:ascii="Times New Roman" w:eastAsia="Times New Roman" w:hAnsi="Times New Roman" w:cs="Times New Roman"/>
                <w:sz w:val="18"/>
                <w:szCs w:val="18"/>
                <w:lang w:val="kk-KZ" w:eastAsia="ru-RU"/>
              </w:rPr>
            </w:pPr>
          </w:p>
        </w:tc>
      </w:tr>
      <w:tr w:rsidR="00A9757A" w:rsidRPr="00A9757A" w:rsidTr="00047F80">
        <w:trPr>
          <w:trHeight w:val="20"/>
          <w:jc w:val="center"/>
        </w:trPr>
        <w:tc>
          <w:tcPr>
            <w:tcW w:w="0" w:type="auto"/>
            <w:vMerge/>
            <w:shd w:val="clear" w:color="auto" w:fill="auto"/>
            <w:vAlign w:val="center"/>
          </w:tcPr>
          <w:p w:rsidR="00A9757A" w:rsidRPr="00A9757A" w:rsidRDefault="00A9757A" w:rsidP="00A9757A">
            <w:pPr>
              <w:widowControl w:val="0"/>
              <w:spacing w:after="0" w:line="240" w:lineRule="auto"/>
              <w:rPr>
                <w:rFonts w:ascii="Times New Roman" w:eastAsia="Times New Roman" w:hAnsi="Times New Roman" w:cs="Times New Roman"/>
                <w:sz w:val="18"/>
                <w:szCs w:val="18"/>
                <w:lang w:val="kk-KZ"/>
              </w:rPr>
            </w:pPr>
          </w:p>
        </w:tc>
        <w:tc>
          <w:tcPr>
            <w:tcW w:w="0" w:type="auto"/>
            <w:gridSpan w:val="2"/>
            <w:shd w:val="clear" w:color="auto" w:fill="auto"/>
            <w:vAlign w:val="center"/>
          </w:tcPr>
          <w:p w:rsidR="00A9757A" w:rsidRPr="00A9757A" w:rsidRDefault="00A9757A" w:rsidP="00A9757A">
            <w:pPr>
              <w:widowControl w:val="0"/>
              <w:spacing w:after="0" w:line="240" w:lineRule="auto"/>
              <w:rPr>
                <w:rFonts w:ascii="Times New Roman" w:eastAsia="Times New Roman" w:hAnsi="Times New Roman" w:cs="Times New Roman"/>
                <w:bCs/>
                <w:sz w:val="18"/>
                <w:szCs w:val="18"/>
                <w:lang w:val="kk-KZ" w:eastAsia="en-GB"/>
              </w:rPr>
            </w:pPr>
            <w:r w:rsidRPr="00A9757A">
              <w:rPr>
                <w:rFonts w:ascii="Times New Roman" w:eastAsia="Times New Roman" w:hAnsi="Times New Roman" w:cs="Times New Roman"/>
                <w:bCs/>
                <w:sz w:val="18"/>
                <w:szCs w:val="18"/>
                <w:lang w:val="kk-KZ" w:eastAsia="en-GB"/>
              </w:rPr>
              <w:t>Төменгі сөреден шығу техникасын орындаңыз және болуы мүмкін қауіп-қатерлерді</w:t>
            </w:r>
          </w:p>
          <w:p w:rsidR="00A9757A" w:rsidRPr="00A9757A" w:rsidRDefault="00A9757A" w:rsidP="00A9757A">
            <w:pPr>
              <w:widowControl w:val="0"/>
              <w:spacing w:after="0" w:line="240" w:lineRule="auto"/>
              <w:rPr>
                <w:rFonts w:ascii="Times New Roman" w:eastAsia="Times New Roman" w:hAnsi="Times New Roman" w:cs="Times New Roman"/>
                <w:bCs/>
                <w:sz w:val="18"/>
                <w:szCs w:val="18"/>
                <w:lang w:val="kk-KZ" w:eastAsia="en-GB"/>
              </w:rPr>
            </w:pPr>
            <w:r w:rsidRPr="00A9757A">
              <w:rPr>
                <w:rFonts w:ascii="Times New Roman" w:eastAsia="Times New Roman" w:hAnsi="Times New Roman" w:cs="Times New Roman"/>
                <w:bCs/>
                <w:sz w:val="18"/>
                <w:szCs w:val="18"/>
                <w:lang w:val="kk-KZ" w:eastAsia="en-GB"/>
              </w:rPr>
              <w:t>анықтаңыз.</w:t>
            </w:r>
          </w:p>
          <w:p w:rsidR="00A9757A" w:rsidRPr="00A9757A" w:rsidRDefault="00A9757A" w:rsidP="00A9757A">
            <w:pPr>
              <w:widowControl w:val="0"/>
              <w:spacing w:after="0" w:line="240" w:lineRule="auto"/>
              <w:rPr>
                <w:rFonts w:ascii="Times New Roman" w:eastAsia="Times New Roman" w:hAnsi="Times New Roman" w:cs="Times New Roman"/>
                <w:bCs/>
                <w:sz w:val="18"/>
                <w:szCs w:val="18"/>
                <w:lang w:val="kk-KZ" w:eastAsia="en-GB"/>
              </w:rPr>
            </w:pPr>
            <w:r w:rsidRPr="00A9757A">
              <w:rPr>
                <w:rFonts w:ascii="Times New Roman" w:eastAsia="Times New Roman" w:hAnsi="Times New Roman" w:cs="Times New Roman"/>
                <w:bCs/>
                <w:sz w:val="18"/>
                <w:szCs w:val="18"/>
                <w:lang w:val="kk-KZ" w:eastAsia="en-GB"/>
              </w:rPr>
              <w:t xml:space="preserve">Дескриптор </w:t>
            </w:r>
          </w:p>
          <w:p w:rsidR="00A9757A" w:rsidRPr="00A9757A" w:rsidRDefault="00A9757A" w:rsidP="00A9757A">
            <w:pPr>
              <w:widowControl w:val="0"/>
              <w:spacing w:after="0" w:line="240" w:lineRule="auto"/>
              <w:rPr>
                <w:rFonts w:ascii="Times New Roman" w:eastAsia="Times New Roman" w:hAnsi="Times New Roman" w:cs="Times New Roman"/>
                <w:bCs/>
                <w:sz w:val="18"/>
                <w:szCs w:val="18"/>
                <w:lang w:val="kk-KZ" w:eastAsia="en-GB"/>
              </w:rPr>
            </w:pPr>
            <w:r w:rsidRPr="00A9757A">
              <w:rPr>
                <w:rFonts w:ascii="Times New Roman" w:eastAsia="Times New Roman" w:hAnsi="Times New Roman" w:cs="Times New Roman"/>
                <w:bCs/>
                <w:sz w:val="18"/>
                <w:szCs w:val="18"/>
                <w:lang w:val="kk-KZ" w:eastAsia="en-GB"/>
              </w:rPr>
              <w:t>− жаттығуды талапқа сай орындайды;</w:t>
            </w:r>
          </w:p>
          <w:p w:rsidR="00A9757A" w:rsidRPr="00A9757A" w:rsidRDefault="00A9757A" w:rsidP="00A9757A">
            <w:pPr>
              <w:widowControl w:val="0"/>
              <w:spacing w:after="0" w:line="240" w:lineRule="auto"/>
              <w:rPr>
                <w:rFonts w:ascii="Times New Roman" w:eastAsia="Times New Roman" w:hAnsi="Times New Roman" w:cs="Times New Roman"/>
                <w:bCs/>
                <w:sz w:val="18"/>
                <w:szCs w:val="18"/>
                <w:lang w:val="kk-KZ" w:eastAsia="en-GB"/>
              </w:rPr>
            </w:pPr>
            <w:r w:rsidRPr="00A9757A">
              <w:rPr>
                <w:rFonts w:ascii="Times New Roman" w:eastAsia="Times New Roman" w:hAnsi="Times New Roman" w:cs="Times New Roman"/>
                <w:bCs/>
                <w:sz w:val="18"/>
                <w:szCs w:val="18"/>
                <w:lang w:val="kk-KZ" w:eastAsia="en-GB"/>
              </w:rPr>
              <w:t>− жаттығу барысында туындауы мүмкін қателіктерді (қолды қате қою, аяқты дұрыс қоймау, сөреден дұрыс шықпау) атайды;</w:t>
            </w:r>
          </w:p>
          <w:p w:rsidR="00A9757A" w:rsidRPr="00A9757A" w:rsidRDefault="00A9757A" w:rsidP="00A9757A">
            <w:pPr>
              <w:widowControl w:val="0"/>
              <w:spacing w:after="0" w:line="240" w:lineRule="auto"/>
              <w:rPr>
                <w:rFonts w:ascii="Times New Roman" w:eastAsia="Times New Roman" w:hAnsi="Times New Roman" w:cs="Times New Roman"/>
                <w:bCs/>
                <w:sz w:val="18"/>
                <w:szCs w:val="18"/>
                <w:lang w:val="kk-KZ" w:eastAsia="en-GB"/>
              </w:rPr>
            </w:pPr>
            <w:r w:rsidRPr="00A9757A">
              <w:rPr>
                <w:rFonts w:ascii="Times New Roman" w:eastAsia="Times New Roman" w:hAnsi="Times New Roman" w:cs="Times New Roman"/>
                <w:bCs/>
                <w:sz w:val="18"/>
                <w:szCs w:val="18"/>
                <w:lang w:val="kk-KZ" w:eastAsia="en-GB"/>
              </w:rPr>
              <w:t>− жүгіру барысындағы жақсы және қате тұстарды (сөреден дұрыс шығу, мәрені қиып өту, кеңістіктегі ауаға қарсы тұру, жылдам жүгіру) анықтайды.</w:t>
            </w:r>
          </w:p>
        </w:tc>
        <w:tc>
          <w:tcPr>
            <w:tcW w:w="0" w:type="auto"/>
            <w:vMerge/>
            <w:shd w:val="clear" w:color="auto" w:fill="auto"/>
            <w:vAlign w:val="center"/>
          </w:tcPr>
          <w:p w:rsidR="00A9757A" w:rsidRPr="00A9757A" w:rsidRDefault="00A9757A" w:rsidP="00A9757A">
            <w:pPr>
              <w:widowControl w:val="0"/>
              <w:spacing w:after="0" w:line="240" w:lineRule="auto"/>
              <w:rPr>
                <w:rFonts w:ascii="Times New Roman" w:eastAsia="Times New Roman" w:hAnsi="Times New Roman" w:cs="Times New Roman"/>
                <w:sz w:val="18"/>
                <w:szCs w:val="18"/>
                <w:lang w:val="kk-KZ"/>
              </w:rPr>
            </w:pPr>
          </w:p>
        </w:tc>
      </w:tr>
      <w:tr w:rsidR="00A9757A" w:rsidRPr="00A9757A" w:rsidTr="00047F80">
        <w:trPr>
          <w:trHeight w:val="20"/>
          <w:jc w:val="center"/>
        </w:trPr>
        <w:tc>
          <w:tcPr>
            <w:tcW w:w="0" w:type="auto"/>
            <w:shd w:val="clear" w:color="auto" w:fill="auto"/>
            <w:vAlign w:val="center"/>
            <w:hideMark/>
          </w:tcPr>
          <w:p w:rsidR="00A9757A" w:rsidRPr="00A9757A" w:rsidRDefault="00A9757A" w:rsidP="00A9757A">
            <w:pPr>
              <w:widowControl w:val="0"/>
              <w:spacing w:after="0" w:line="240" w:lineRule="auto"/>
              <w:rPr>
                <w:rFonts w:ascii="Times New Roman" w:eastAsia="Times New Roman" w:hAnsi="Times New Roman" w:cs="Times New Roman"/>
                <w:sz w:val="18"/>
                <w:szCs w:val="18"/>
                <w:lang w:val="kk-KZ"/>
              </w:rPr>
            </w:pPr>
            <w:r w:rsidRPr="00A9757A">
              <w:rPr>
                <w:rFonts w:ascii="Times New Roman" w:eastAsia="Times New Roman" w:hAnsi="Times New Roman" w:cs="Times New Roman"/>
                <w:sz w:val="18"/>
                <w:szCs w:val="18"/>
                <w:lang w:val="kk-KZ"/>
              </w:rPr>
              <w:t>Сабақтың</w:t>
            </w:r>
          </w:p>
          <w:p w:rsidR="00A9757A" w:rsidRPr="00A9757A" w:rsidRDefault="00A9757A" w:rsidP="00A9757A">
            <w:pPr>
              <w:widowControl w:val="0"/>
              <w:spacing w:after="0" w:line="240" w:lineRule="auto"/>
              <w:rPr>
                <w:rFonts w:ascii="Times New Roman" w:eastAsia="Times New Roman" w:hAnsi="Times New Roman" w:cs="Times New Roman"/>
                <w:sz w:val="18"/>
                <w:szCs w:val="18"/>
                <w:lang w:val="kk-KZ"/>
              </w:rPr>
            </w:pPr>
            <w:r w:rsidRPr="00A9757A">
              <w:rPr>
                <w:rFonts w:ascii="Times New Roman" w:eastAsia="Times New Roman" w:hAnsi="Times New Roman" w:cs="Times New Roman"/>
                <w:sz w:val="18"/>
                <w:szCs w:val="18"/>
                <w:lang w:val="kk-KZ"/>
              </w:rPr>
              <w:t>соңы</w:t>
            </w:r>
          </w:p>
          <w:p w:rsidR="00A9757A" w:rsidRPr="00A9757A" w:rsidRDefault="00A9757A" w:rsidP="00A9757A">
            <w:pPr>
              <w:widowControl w:val="0"/>
              <w:spacing w:after="0" w:line="240" w:lineRule="auto"/>
              <w:rPr>
                <w:rFonts w:ascii="Times New Roman" w:eastAsia="Times New Roman" w:hAnsi="Times New Roman" w:cs="Times New Roman"/>
                <w:sz w:val="18"/>
                <w:szCs w:val="18"/>
                <w:lang w:val="kk-KZ"/>
              </w:rPr>
            </w:pPr>
            <w:r w:rsidRPr="00A9757A">
              <w:rPr>
                <w:rFonts w:ascii="Times New Roman" w:eastAsia="Times New Roman" w:hAnsi="Times New Roman" w:cs="Times New Roman"/>
                <w:sz w:val="18"/>
                <w:szCs w:val="18"/>
                <w:lang w:val="kk-KZ"/>
              </w:rPr>
              <w:t>5 минут</w:t>
            </w:r>
          </w:p>
        </w:tc>
        <w:tc>
          <w:tcPr>
            <w:tcW w:w="0" w:type="auto"/>
            <w:gridSpan w:val="2"/>
            <w:shd w:val="clear" w:color="auto" w:fill="auto"/>
            <w:vAlign w:val="center"/>
            <w:hideMark/>
          </w:tcPr>
          <w:p w:rsidR="00A9757A" w:rsidRPr="00A9757A" w:rsidRDefault="00A9757A" w:rsidP="00A9757A">
            <w:pPr>
              <w:widowControl w:val="0"/>
              <w:spacing w:after="0" w:line="240" w:lineRule="auto"/>
              <w:rPr>
                <w:rFonts w:ascii="Times New Roman" w:eastAsia="Times New Roman" w:hAnsi="Times New Roman" w:cs="Times New Roman"/>
                <w:bCs/>
                <w:sz w:val="18"/>
                <w:szCs w:val="18"/>
                <w:lang w:val="kk-KZ" w:eastAsia="en-GB"/>
              </w:rPr>
            </w:pPr>
            <w:r w:rsidRPr="00A9757A">
              <w:rPr>
                <w:rFonts w:ascii="Times New Roman" w:eastAsia="Times New Roman" w:hAnsi="Times New Roman" w:cs="Times New Roman"/>
                <w:bCs/>
                <w:sz w:val="18"/>
                <w:szCs w:val="18"/>
                <w:lang w:val="kk-KZ" w:eastAsia="en-GB"/>
              </w:rPr>
              <w:t>Сабақты қорытындылау:</w:t>
            </w:r>
          </w:p>
          <w:p w:rsidR="00A9757A" w:rsidRPr="00A9757A" w:rsidRDefault="00A9757A" w:rsidP="00A9757A">
            <w:pPr>
              <w:widowControl w:val="0"/>
              <w:spacing w:after="0" w:line="240" w:lineRule="auto"/>
              <w:rPr>
                <w:rFonts w:ascii="Times New Roman" w:eastAsia="Times New Roman" w:hAnsi="Times New Roman" w:cs="Times New Roman"/>
                <w:bCs/>
                <w:sz w:val="18"/>
                <w:szCs w:val="18"/>
                <w:lang w:val="kk-KZ" w:eastAsia="en-GB"/>
              </w:rPr>
            </w:pPr>
            <w:r w:rsidRPr="00A9757A">
              <w:rPr>
                <w:rFonts w:ascii="Times New Roman" w:eastAsia="Times New Roman" w:hAnsi="Times New Roman" w:cs="Times New Roman"/>
                <w:bCs/>
                <w:sz w:val="18"/>
                <w:szCs w:val="18"/>
                <w:lang w:val="kk-KZ" w:eastAsia="en-GB"/>
              </w:rPr>
              <w:t>Мақсаты: Қол жеткен нәтижелер туралы ойлану, өзіндік талдау жүргізуге дағдыландыру. Тақырыпты меңгеру деңгейін анықтау.</w:t>
            </w:r>
          </w:p>
          <w:p w:rsidR="00A9757A" w:rsidRPr="00A9757A" w:rsidRDefault="00A9757A" w:rsidP="00A9757A">
            <w:pPr>
              <w:widowControl w:val="0"/>
              <w:spacing w:after="0" w:line="240" w:lineRule="auto"/>
              <w:rPr>
                <w:rFonts w:ascii="Times New Roman" w:eastAsia="Times New Roman" w:hAnsi="Times New Roman" w:cs="Times New Roman"/>
                <w:bCs/>
                <w:sz w:val="18"/>
                <w:szCs w:val="18"/>
                <w:lang w:val="kk-KZ" w:eastAsia="en-GB"/>
              </w:rPr>
            </w:pPr>
            <w:r w:rsidRPr="00A9757A">
              <w:rPr>
                <w:rFonts w:ascii="Times New Roman" w:eastAsia="Times New Roman" w:hAnsi="Times New Roman" w:cs="Times New Roman"/>
                <w:bCs/>
                <w:sz w:val="18"/>
                <w:szCs w:val="18"/>
                <w:lang w:val="kk-KZ" w:eastAsia="en-GB"/>
              </w:rPr>
              <w:t>Сипаттама: Оқушылар өз беттерінше сабақтың басында қойылған сұраққа жауап береді. Өткен тақырып туралы кері байланыс беру үшін мұғалім сұрақ қояды, оқушылар ауызша жауап береді.</w:t>
            </w:r>
          </w:p>
          <w:p w:rsidR="00A9757A" w:rsidRPr="00A9757A" w:rsidRDefault="00A9757A" w:rsidP="00A9757A">
            <w:pPr>
              <w:widowControl w:val="0"/>
              <w:spacing w:after="0" w:line="240" w:lineRule="auto"/>
              <w:rPr>
                <w:rFonts w:ascii="Times New Roman" w:eastAsia="Times New Roman" w:hAnsi="Times New Roman" w:cs="Times New Roman"/>
                <w:bCs/>
                <w:sz w:val="18"/>
                <w:szCs w:val="18"/>
                <w:lang w:val="kk-KZ" w:eastAsia="en-GB"/>
              </w:rPr>
            </w:pPr>
            <w:r w:rsidRPr="00A9757A">
              <w:rPr>
                <w:rFonts w:ascii="Times New Roman" w:eastAsia="Times New Roman" w:hAnsi="Times New Roman" w:cs="Times New Roman"/>
                <w:bCs/>
                <w:sz w:val="18"/>
                <w:szCs w:val="18"/>
                <w:lang w:val="kk-KZ" w:eastAsia="en-GB"/>
              </w:rPr>
              <w:t>Мұғалім әрекеті: Сұрақ-жауап арқылы кері байланыс жүргізеді. Сабақ басында қойылған сұрағына әр оқушыдан жауап сұрайды. Жақсы нәтижеге қол жеткізген оқушылар мен үздіктерді атайды. Жетілдіру жаттығуларын ұсынады.</w:t>
            </w:r>
          </w:p>
          <w:p w:rsidR="00A9757A" w:rsidRPr="00A9757A" w:rsidRDefault="00A9757A" w:rsidP="00A9757A">
            <w:pPr>
              <w:widowControl w:val="0"/>
              <w:spacing w:after="0" w:line="240" w:lineRule="auto"/>
              <w:rPr>
                <w:rFonts w:ascii="Times New Roman" w:eastAsia="Times New Roman" w:hAnsi="Times New Roman" w:cs="Times New Roman"/>
                <w:sz w:val="18"/>
                <w:szCs w:val="18"/>
                <w:lang w:val="kk-KZ"/>
              </w:rPr>
            </w:pPr>
            <w:r w:rsidRPr="00A9757A">
              <w:rPr>
                <w:rFonts w:ascii="Times New Roman" w:eastAsia="Times New Roman" w:hAnsi="Times New Roman" w:cs="Times New Roman"/>
                <w:bCs/>
                <w:sz w:val="18"/>
                <w:szCs w:val="18"/>
                <w:lang w:val="kk-KZ" w:eastAsia="en-GB"/>
              </w:rPr>
              <w:t>Оқушының әрекеті: Қиын болған немесе жүзеге асыра алмаған мәселелер бойынша сұрақ қояды. Үздік нәтиже көрсету үшін өзіндік ойлармен бөліседі. Сабақ басындағы мұғалім сұрағына жауап береді.</w:t>
            </w:r>
          </w:p>
        </w:tc>
        <w:tc>
          <w:tcPr>
            <w:tcW w:w="0" w:type="auto"/>
            <w:vMerge/>
            <w:shd w:val="clear" w:color="auto" w:fill="auto"/>
            <w:vAlign w:val="center"/>
          </w:tcPr>
          <w:p w:rsidR="00A9757A" w:rsidRPr="00A9757A" w:rsidRDefault="00A9757A" w:rsidP="00A9757A">
            <w:pPr>
              <w:widowControl w:val="0"/>
              <w:spacing w:after="0" w:line="240" w:lineRule="auto"/>
              <w:rPr>
                <w:rFonts w:ascii="Times New Roman" w:eastAsia="Times New Roman" w:hAnsi="Times New Roman" w:cs="Times New Roman"/>
                <w:sz w:val="18"/>
                <w:szCs w:val="18"/>
                <w:lang w:val="kk-KZ"/>
              </w:rPr>
            </w:pPr>
          </w:p>
        </w:tc>
      </w:tr>
    </w:tbl>
    <w:p w:rsidR="00A9757A" w:rsidRPr="00A9757A" w:rsidRDefault="00A9757A" w:rsidP="00A9757A">
      <w:pPr>
        <w:widowControl w:val="0"/>
        <w:spacing w:after="0" w:line="240" w:lineRule="auto"/>
        <w:rPr>
          <w:rFonts w:ascii="Times New Roman" w:eastAsia="Times New Roman" w:hAnsi="Times New Roman" w:cs="Times New Roman"/>
          <w:sz w:val="18"/>
          <w:szCs w:val="18"/>
          <w:lang w:val="kk-KZ" w:eastAsia="ru-RU"/>
        </w:rPr>
      </w:pPr>
      <w:r w:rsidRPr="00A9757A">
        <w:rPr>
          <w:rFonts w:ascii="Times New Roman" w:eastAsia="Times New Roman" w:hAnsi="Times New Roman" w:cs="Times New Roman"/>
          <w:sz w:val="18"/>
          <w:szCs w:val="18"/>
          <w:lang w:val="kk-KZ" w:eastAsia="ru-RU"/>
        </w:rPr>
        <w:t>ҚОСЫМША АҚПАРАТ</w:t>
      </w:r>
    </w:p>
    <w:tbl>
      <w:tblPr>
        <w:tblStyle w:val="BERIK"/>
        <w:tblW w:w="0" w:type="auto"/>
        <w:tblLook w:val="01E0" w:firstRow="1" w:lastRow="1" w:firstColumn="1" w:lastColumn="1" w:noHBand="0" w:noVBand="0"/>
      </w:tblPr>
      <w:tblGrid>
        <w:gridCol w:w="3993"/>
        <w:gridCol w:w="2664"/>
        <w:gridCol w:w="3622"/>
      </w:tblGrid>
      <w:tr w:rsidR="00A9757A" w:rsidRPr="00A9757A" w:rsidTr="00047F80">
        <w:trPr>
          <w:trHeight w:val="20"/>
        </w:trPr>
        <w:tc>
          <w:tcPr>
            <w:tcW w:w="0" w:type="auto"/>
            <w:hideMark/>
          </w:tcPr>
          <w:p w:rsidR="00A9757A" w:rsidRPr="00A9757A" w:rsidRDefault="00A9757A" w:rsidP="00A9757A">
            <w:pPr>
              <w:rPr>
                <w:rFonts w:eastAsia="Times New Roman" w:cs="Times New Roman"/>
                <w:sz w:val="18"/>
                <w:szCs w:val="18"/>
                <w:lang w:val="kk-KZ"/>
              </w:rPr>
            </w:pPr>
            <w:r w:rsidRPr="00A9757A">
              <w:rPr>
                <w:rFonts w:eastAsia="Times New Roman" w:cs="Times New Roman"/>
                <w:sz w:val="18"/>
                <w:szCs w:val="18"/>
                <w:lang w:val="kk-KZ"/>
              </w:rPr>
              <w:t xml:space="preserve">Саралау-оқушыларға қалай көбірек қолдау көрсетуді жоспарлау? </w:t>
            </w:r>
          </w:p>
          <w:p w:rsidR="00A9757A" w:rsidRPr="00A9757A" w:rsidRDefault="00A9757A" w:rsidP="00A9757A">
            <w:pPr>
              <w:rPr>
                <w:rFonts w:eastAsia="Times New Roman" w:cs="Times New Roman"/>
                <w:sz w:val="18"/>
                <w:szCs w:val="18"/>
                <w:lang w:val="kk-KZ"/>
              </w:rPr>
            </w:pPr>
            <w:r w:rsidRPr="00A9757A">
              <w:rPr>
                <w:rFonts w:eastAsia="Times New Roman" w:cs="Times New Roman"/>
                <w:sz w:val="18"/>
                <w:szCs w:val="18"/>
                <w:lang w:val="kk-KZ"/>
              </w:rPr>
              <w:t>Қабілеті жоғары оқушыларға қандай міндет қоюды жоспарлау?</w:t>
            </w:r>
          </w:p>
        </w:tc>
        <w:tc>
          <w:tcPr>
            <w:tcW w:w="0" w:type="auto"/>
            <w:hideMark/>
          </w:tcPr>
          <w:p w:rsidR="00A9757A" w:rsidRPr="00A9757A" w:rsidRDefault="00A9757A" w:rsidP="00A9757A">
            <w:pPr>
              <w:rPr>
                <w:rFonts w:eastAsia="Times New Roman" w:cs="Times New Roman"/>
                <w:sz w:val="18"/>
                <w:szCs w:val="18"/>
                <w:lang w:val="kk-KZ"/>
              </w:rPr>
            </w:pPr>
            <w:r w:rsidRPr="00A9757A">
              <w:rPr>
                <w:rFonts w:eastAsia="Times New Roman" w:cs="Times New Roman"/>
                <w:sz w:val="18"/>
                <w:szCs w:val="18"/>
                <w:lang w:val="kk-KZ"/>
              </w:rPr>
              <w:t>Бағалау-оқушылардың материалды меңгеру деңгейін қалай тексеруді жоспарлайсыз?</w:t>
            </w:r>
          </w:p>
        </w:tc>
        <w:tc>
          <w:tcPr>
            <w:tcW w:w="0" w:type="auto"/>
            <w:hideMark/>
          </w:tcPr>
          <w:p w:rsidR="00A9757A" w:rsidRPr="00A9757A" w:rsidRDefault="00A9757A" w:rsidP="00A9757A">
            <w:pPr>
              <w:rPr>
                <w:rFonts w:eastAsia="Times New Roman" w:cs="Times New Roman"/>
                <w:sz w:val="18"/>
                <w:szCs w:val="18"/>
                <w:highlight w:val="yellow"/>
                <w:lang w:val="kk-KZ"/>
              </w:rPr>
            </w:pPr>
            <w:r w:rsidRPr="00A9757A">
              <w:rPr>
                <w:rFonts w:eastAsia="Times New Roman" w:cs="Times New Roman"/>
                <w:sz w:val="18"/>
                <w:szCs w:val="18"/>
                <w:lang w:val="kk-KZ"/>
              </w:rPr>
              <w:t>Денсаулық және қауіпсіздік техникасының сақталуы</w:t>
            </w:r>
          </w:p>
        </w:tc>
      </w:tr>
      <w:tr w:rsidR="00A9757A" w:rsidRPr="00A9757A" w:rsidTr="00047F80">
        <w:trPr>
          <w:trHeight w:val="20"/>
        </w:trPr>
        <w:tc>
          <w:tcPr>
            <w:tcW w:w="0" w:type="auto"/>
          </w:tcPr>
          <w:p w:rsidR="00A9757A" w:rsidRPr="00A9757A" w:rsidRDefault="00A9757A" w:rsidP="00A9757A">
            <w:pPr>
              <w:rPr>
                <w:rFonts w:eastAsia="Times New Roman" w:cs="Times New Roman"/>
                <w:sz w:val="18"/>
                <w:szCs w:val="18"/>
                <w:lang w:val="kk-KZ" w:eastAsia="en-GB"/>
              </w:rPr>
            </w:pPr>
            <w:r w:rsidRPr="00A9757A">
              <w:rPr>
                <w:rFonts w:eastAsia="Times New Roman" w:cs="Times New Roman"/>
                <w:bCs/>
                <w:sz w:val="18"/>
                <w:szCs w:val="18"/>
                <w:lang w:val="kk-KZ" w:eastAsia="en-GB"/>
              </w:rPr>
              <w:t xml:space="preserve">Саралау барысында оқушылардың деңгейін анықтап, деңгейлері бойынша тапсырмалар бердім. Сабаққа белсенді қатысып тапсырманы дұрыс орындаған оқушыларды ауызша мадақтау арқылы бағаладым. Деңгейі жоғары оқушылармен араластырып білім деңгейлерін көтердім. </w:t>
            </w:r>
          </w:p>
        </w:tc>
        <w:tc>
          <w:tcPr>
            <w:tcW w:w="0" w:type="auto"/>
            <w:hideMark/>
          </w:tcPr>
          <w:p w:rsidR="00A9757A" w:rsidRPr="00A9757A" w:rsidRDefault="00A9757A" w:rsidP="00A9757A">
            <w:pPr>
              <w:rPr>
                <w:rFonts w:eastAsia="Times New Roman" w:cs="Times New Roman"/>
                <w:sz w:val="18"/>
                <w:szCs w:val="18"/>
                <w:lang w:val="kk-KZ" w:eastAsia="en-GB"/>
              </w:rPr>
            </w:pPr>
            <w:r w:rsidRPr="00A9757A">
              <w:rPr>
                <w:rFonts w:eastAsia="Times New Roman" w:cs="Times New Roman"/>
                <w:bCs/>
                <w:sz w:val="18"/>
                <w:szCs w:val="18"/>
                <w:lang w:val="kk-KZ" w:eastAsia="en-GB"/>
              </w:rPr>
              <w:t>Оқушылар бір-біріне кері байланыс берді. «Қолмен белгі беру», «Бір минуттық эссе», «Ауызша бағалау» әдісі арқылы рефлексия жасалды.</w:t>
            </w:r>
          </w:p>
        </w:tc>
        <w:tc>
          <w:tcPr>
            <w:tcW w:w="0" w:type="auto"/>
            <w:hideMark/>
          </w:tcPr>
          <w:p w:rsidR="00A9757A" w:rsidRPr="00A9757A" w:rsidRDefault="00A9757A" w:rsidP="00A9757A">
            <w:pPr>
              <w:rPr>
                <w:rFonts w:eastAsia="Times New Roman" w:cs="Times New Roman"/>
                <w:bCs/>
                <w:sz w:val="18"/>
                <w:szCs w:val="18"/>
                <w:highlight w:val="yellow"/>
                <w:lang w:val="kk-KZ"/>
              </w:rPr>
            </w:pPr>
            <w:r w:rsidRPr="00A9757A">
              <w:rPr>
                <w:rFonts w:eastAsia="Times New Roman" w:cs="Times New Roman"/>
                <w:sz w:val="18"/>
                <w:szCs w:val="18"/>
                <w:lang w:val="kk-KZ" w:eastAsia="en-GB"/>
              </w:rPr>
              <w:t>Тапсырмаларды орындау кезінде спорттық құралдардың дұрыс орналасуына көңіл бөлу. Дене қыздыру жаттығуларының орындалуына аса көңіл бөлу, икемділікті дамытуға септігін тигізеді. Дене қуатын үнемдеу шарттары. Дұрыс тыныс алу. Сабақтың барысында техника қауіпсіздік ережелерін сақтау</w:t>
            </w:r>
          </w:p>
        </w:tc>
      </w:tr>
      <w:tr w:rsidR="00A9757A" w:rsidRPr="00A9757A" w:rsidTr="00047F80">
        <w:trPr>
          <w:trHeight w:val="20"/>
        </w:trPr>
        <w:tc>
          <w:tcPr>
            <w:tcW w:w="0" w:type="auto"/>
            <w:gridSpan w:val="2"/>
          </w:tcPr>
          <w:p w:rsidR="00A9757A" w:rsidRPr="00A9757A" w:rsidRDefault="00A9757A" w:rsidP="00A9757A">
            <w:pPr>
              <w:rPr>
                <w:rFonts w:eastAsia="Times New Roman" w:cs="Times New Roman"/>
                <w:bCs/>
                <w:sz w:val="18"/>
                <w:szCs w:val="18"/>
                <w:lang w:val="kk-KZ" w:eastAsia="en-GB"/>
              </w:rPr>
            </w:pPr>
            <w:r w:rsidRPr="00A9757A">
              <w:rPr>
                <w:rFonts w:eastAsia="Times New Roman" w:cs="Times New Roman"/>
                <w:bCs/>
                <w:sz w:val="18"/>
                <w:szCs w:val="18"/>
                <w:lang w:val="kk-KZ" w:eastAsia="en-GB"/>
              </w:rPr>
              <w:t>Сабақ бойынша рефлексия</w:t>
            </w:r>
          </w:p>
          <w:p w:rsidR="00A9757A" w:rsidRPr="00A9757A" w:rsidRDefault="00A9757A" w:rsidP="00A9757A">
            <w:pPr>
              <w:rPr>
                <w:rFonts w:eastAsia="Times New Roman" w:cs="Times New Roman"/>
                <w:bCs/>
                <w:sz w:val="18"/>
                <w:szCs w:val="18"/>
                <w:lang w:val="kk-KZ" w:eastAsia="en-GB"/>
              </w:rPr>
            </w:pPr>
            <w:r w:rsidRPr="00A9757A">
              <w:rPr>
                <w:rFonts w:eastAsia="Times New Roman" w:cs="Times New Roman"/>
                <w:bCs/>
                <w:sz w:val="18"/>
                <w:szCs w:val="18"/>
                <w:lang w:val="kk-KZ" w:eastAsia="en-GB"/>
              </w:rPr>
              <w:t>-Сабақ мақсаттары, оқу мақсаттары дұрыс қойылған ба?</w:t>
            </w:r>
          </w:p>
          <w:p w:rsidR="00A9757A" w:rsidRPr="00A9757A" w:rsidRDefault="00A9757A" w:rsidP="00A9757A">
            <w:pPr>
              <w:rPr>
                <w:rFonts w:eastAsia="Times New Roman" w:cs="Times New Roman"/>
                <w:bCs/>
                <w:sz w:val="18"/>
                <w:szCs w:val="18"/>
                <w:lang w:val="kk-KZ" w:eastAsia="en-GB"/>
              </w:rPr>
            </w:pPr>
            <w:r w:rsidRPr="00A9757A">
              <w:rPr>
                <w:rFonts w:eastAsia="Times New Roman" w:cs="Times New Roman"/>
                <w:bCs/>
                <w:sz w:val="18"/>
                <w:szCs w:val="18"/>
                <w:lang w:val="kk-KZ" w:eastAsia="en-GB"/>
              </w:rPr>
              <w:t>-Оқушылардың барлығы ОМ қол жеткізді ме?</w:t>
            </w:r>
          </w:p>
          <w:p w:rsidR="00A9757A" w:rsidRPr="00A9757A" w:rsidRDefault="00A9757A" w:rsidP="00A9757A">
            <w:pPr>
              <w:rPr>
                <w:rFonts w:eastAsia="Times New Roman" w:cs="Times New Roman"/>
                <w:bCs/>
                <w:sz w:val="18"/>
                <w:szCs w:val="18"/>
                <w:lang w:val="kk-KZ" w:eastAsia="en-GB"/>
              </w:rPr>
            </w:pPr>
            <w:r w:rsidRPr="00A9757A">
              <w:rPr>
                <w:rFonts w:eastAsia="Times New Roman" w:cs="Times New Roman"/>
                <w:bCs/>
                <w:sz w:val="18"/>
                <w:szCs w:val="18"/>
                <w:lang w:val="kk-KZ" w:eastAsia="en-GB"/>
              </w:rPr>
              <w:t>-Сабақта саралау дұрыс жүргізілді ме?</w:t>
            </w:r>
          </w:p>
          <w:p w:rsidR="00A9757A" w:rsidRPr="00A9757A" w:rsidRDefault="00A9757A" w:rsidP="00A9757A">
            <w:pPr>
              <w:rPr>
                <w:rFonts w:eastAsia="Times New Roman" w:cs="Times New Roman"/>
                <w:bCs/>
                <w:sz w:val="18"/>
                <w:szCs w:val="18"/>
                <w:lang w:val="kk-KZ" w:eastAsia="en-GB"/>
              </w:rPr>
            </w:pPr>
            <w:r w:rsidRPr="00A9757A">
              <w:rPr>
                <w:rFonts w:eastAsia="Times New Roman" w:cs="Times New Roman"/>
                <w:bCs/>
                <w:sz w:val="18"/>
                <w:szCs w:val="18"/>
                <w:lang w:val="kk-KZ" w:eastAsia="en-GB"/>
              </w:rPr>
              <w:t>-Сабақтың уақыттық кезеңдері сақталды ма?</w:t>
            </w:r>
          </w:p>
          <w:p w:rsidR="00A9757A" w:rsidRPr="00A9757A" w:rsidRDefault="00A9757A" w:rsidP="00A9757A">
            <w:pPr>
              <w:rPr>
                <w:rFonts w:eastAsia="Times New Roman" w:cs="Times New Roman"/>
                <w:sz w:val="18"/>
                <w:szCs w:val="18"/>
                <w:lang w:val="kk-KZ" w:eastAsia="en-GB"/>
              </w:rPr>
            </w:pPr>
            <w:r w:rsidRPr="00A9757A">
              <w:rPr>
                <w:rFonts w:eastAsia="Times New Roman" w:cs="Times New Roman"/>
                <w:bCs/>
                <w:sz w:val="18"/>
                <w:szCs w:val="18"/>
                <w:lang w:val="kk-KZ" w:eastAsia="en-GB"/>
              </w:rPr>
              <w:t>-Сабақ жоспарынан қандай ауытқулар болды, неліктен?</w:t>
            </w:r>
          </w:p>
        </w:tc>
        <w:tc>
          <w:tcPr>
            <w:tcW w:w="0" w:type="auto"/>
          </w:tcPr>
          <w:p w:rsidR="00A9757A" w:rsidRPr="00A9757A" w:rsidRDefault="00A9757A" w:rsidP="00A9757A">
            <w:pPr>
              <w:rPr>
                <w:rFonts w:eastAsia="Times New Roman" w:cs="Times New Roman"/>
                <w:sz w:val="18"/>
                <w:szCs w:val="18"/>
                <w:lang w:val="kk-KZ" w:eastAsia="en-GB"/>
              </w:rPr>
            </w:pPr>
            <w:r w:rsidRPr="00A9757A">
              <w:rPr>
                <w:rFonts w:eastAsia="Times New Roman" w:cs="Times New Roman"/>
                <w:sz w:val="18"/>
                <w:szCs w:val="18"/>
                <w:lang w:val="kk-KZ" w:eastAsia="en-GB"/>
              </w:rPr>
              <w:t xml:space="preserve">Сабақ мақсаттары, оқу мақсаттары жоспар бойынша нақты қойылған. Сабақ соңында барлық оқушы оқу мақсатына қол жеткізді. Сабақ соңында саралау жүргізіліп, сабақ қорытындыланды. Кіріспе бөлім 10 минут, негізгі бөлім 25 минут, қортынды 5 минут регламент сақталды. </w:t>
            </w:r>
            <w:r w:rsidRPr="00A9757A">
              <w:rPr>
                <w:rFonts w:eastAsia="Times New Roman" w:cs="Times New Roman"/>
                <w:bCs/>
                <w:sz w:val="18"/>
                <w:szCs w:val="18"/>
                <w:lang w:val="kk-KZ" w:eastAsia="en-GB"/>
              </w:rPr>
              <w:t>Сабақ жоспарынан а</w:t>
            </w:r>
            <w:r w:rsidRPr="00A9757A">
              <w:rPr>
                <w:rFonts w:eastAsia="Times New Roman" w:cs="Times New Roman"/>
                <w:sz w:val="18"/>
                <w:szCs w:val="18"/>
                <w:lang w:val="kk-KZ" w:eastAsia="en-GB"/>
              </w:rPr>
              <w:t xml:space="preserve">уытқулар болған жоқ </w:t>
            </w:r>
          </w:p>
        </w:tc>
      </w:tr>
      <w:tr w:rsidR="00A9757A" w:rsidRPr="00A9757A" w:rsidTr="00047F80">
        <w:trPr>
          <w:trHeight w:val="20"/>
        </w:trPr>
        <w:tc>
          <w:tcPr>
            <w:tcW w:w="0" w:type="auto"/>
            <w:gridSpan w:val="3"/>
          </w:tcPr>
          <w:p w:rsidR="00A9757A" w:rsidRPr="00A9757A" w:rsidRDefault="00A9757A" w:rsidP="00A9757A">
            <w:pPr>
              <w:rPr>
                <w:rFonts w:eastAsia="Times New Roman" w:cs="Times New Roman"/>
                <w:sz w:val="18"/>
                <w:szCs w:val="18"/>
                <w:lang w:val="kk-KZ" w:eastAsia="ru-RU"/>
              </w:rPr>
            </w:pPr>
            <w:r w:rsidRPr="00A9757A">
              <w:rPr>
                <w:rFonts w:eastAsia="Times New Roman" w:cs="Times New Roman"/>
                <w:sz w:val="18"/>
                <w:szCs w:val="18"/>
                <w:lang w:val="kk-KZ" w:eastAsia="ru-RU"/>
              </w:rPr>
              <w:t>Жалпы баға</w:t>
            </w:r>
          </w:p>
          <w:p w:rsidR="00A9757A" w:rsidRPr="00A9757A" w:rsidRDefault="00A9757A" w:rsidP="00A9757A">
            <w:pPr>
              <w:rPr>
                <w:rFonts w:eastAsia="Times New Roman" w:cs="Times New Roman"/>
                <w:sz w:val="18"/>
                <w:szCs w:val="18"/>
                <w:lang w:val="kk-KZ" w:eastAsia="ru-RU"/>
              </w:rPr>
            </w:pPr>
            <w:r w:rsidRPr="00A9757A">
              <w:rPr>
                <w:rFonts w:eastAsia="Times New Roman" w:cs="Times New Roman"/>
                <w:sz w:val="18"/>
                <w:szCs w:val="18"/>
                <w:lang w:val="kk-KZ" w:eastAsia="ru-RU"/>
              </w:rPr>
              <w:t>Caбaқтың жақсы өткен eкi acпeктici (оқыту туpaлы дa, oқу туpaлы дa ойланыңыз)?</w:t>
            </w:r>
          </w:p>
          <w:p w:rsidR="00A9757A" w:rsidRPr="00A9757A" w:rsidRDefault="00A9757A" w:rsidP="00A9757A">
            <w:pPr>
              <w:rPr>
                <w:rFonts w:eastAsia="Times New Roman" w:cs="Times New Roman"/>
                <w:sz w:val="18"/>
                <w:szCs w:val="18"/>
                <w:lang w:val="kk-KZ" w:eastAsia="ru-RU"/>
              </w:rPr>
            </w:pPr>
            <w:r w:rsidRPr="00A9757A">
              <w:rPr>
                <w:rFonts w:eastAsia="Times New Roman" w:cs="Times New Roman"/>
                <w:sz w:val="18"/>
                <w:szCs w:val="18"/>
                <w:lang w:val="kk-KZ" w:eastAsia="ru-RU"/>
              </w:rPr>
              <w:t>_____________________________________________________________________________________________________</w:t>
            </w:r>
          </w:p>
          <w:p w:rsidR="00A9757A" w:rsidRPr="00A9757A" w:rsidRDefault="00A9757A" w:rsidP="00A9757A">
            <w:pPr>
              <w:rPr>
                <w:rFonts w:eastAsia="Times New Roman" w:cs="Times New Roman"/>
                <w:sz w:val="18"/>
                <w:szCs w:val="18"/>
                <w:lang w:val="kk-KZ" w:eastAsia="ru-RU"/>
              </w:rPr>
            </w:pPr>
            <w:r w:rsidRPr="00A9757A">
              <w:rPr>
                <w:rFonts w:eastAsia="Times New Roman" w:cs="Times New Roman"/>
                <w:sz w:val="18"/>
                <w:szCs w:val="18"/>
                <w:lang w:val="kk-KZ" w:eastAsia="ru-RU"/>
              </w:rPr>
              <w:t>Caбaқты жaқcapтуғa не ықпал ете aлaды (оқыту туpaлы дa, oқу туpaлы дa ойланыңыз)?</w:t>
            </w:r>
          </w:p>
          <w:p w:rsidR="00A9757A" w:rsidRPr="00A9757A" w:rsidRDefault="00A9757A" w:rsidP="00A9757A">
            <w:pPr>
              <w:rPr>
                <w:rFonts w:eastAsia="Times New Roman" w:cs="Times New Roman"/>
                <w:sz w:val="18"/>
                <w:szCs w:val="18"/>
                <w:lang w:val="kk-KZ" w:eastAsia="ru-RU"/>
              </w:rPr>
            </w:pPr>
            <w:r w:rsidRPr="00A9757A">
              <w:rPr>
                <w:rFonts w:eastAsia="Times New Roman" w:cs="Times New Roman"/>
                <w:sz w:val="18"/>
                <w:szCs w:val="18"/>
                <w:lang w:val="kk-KZ" w:eastAsia="ru-RU"/>
              </w:rPr>
              <w:t>_____________________________________________________________________________________________________</w:t>
            </w:r>
          </w:p>
          <w:p w:rsidR="00A9757A" w:rsidRPr="00A9757A" w:rsidRDefault="00A9757A" w:rsidP="00A9757A">
            <w:pPr>
              <w:rPr>
                <w:rFonts w:eastAsia="Times New Roman" w:cs="Times New Roman"/>
                <w:sz w:val="18"/>
                <w:szCs w:val="18"/>
                <w:lang w:val="kk-KZ" w:eastAsia="ru-RU"/>
              </w:rPr>
            </w:pPr>
            <w:r w:rsidRPr="00A9757A">
              <w:rPr>
                <w:rFonts w:eastAsia="Times New Roman" w:cs="Times New Roman"/>
                <w:sz w:val="18"/>
                <w:szCs w:val="18"/>
                <w:lang w:val="kk-KZ" w:eastAsia="ru-RU"/>
              </w:rPr>
              <w:t>Caбaқ бapыcындa cынып туpaлы нeмece жeкeлeгeн oқушылapдың жeтicтiк/қиындықтapы туpaлы нeнi бiлдiм, кeлeci caбaқтapдa нeгe көңiл бөлу қaжeт?</w:t>
            </w:r>
          </w:p>
          <w:p w:rsidR="00A9757A" w:rsidRPr="00A9757A" w:rsidRDefault="00A9757A" w:rsidP="00A9757A">
            <w:pPr>
              <w:rPr>
                <w:rFonts w:eastAsia="Times New Roman" w:cs="Times New Roman"/>
                <w:sz w:val="18"/>
                <w:szCs w:val="18"/>
                <w:lang w:val="kk-KZ" w:eastAsia="ru-RU"/>
              </w:rPr>
            </w:pPr>
            <w:r w:rsidRPr="00A9757A">
              <w:rPr>
                <w:rFonts w:eastAsia="Times New Roman" w:cs="Times New Roman"/>
                <w:sz w:val="18"/>
                <w:szCs w:val="18"/>
                <w:lang w:val="kk-KZ" w:eastAsia="ru-RU"/>
              </w:rPr>
              <w:t>_____________________________________________________________________________________________________</w:t>
            </w:r>
          </w:p>
          <w:p w:rsidR="00A9757A" w:rsidRPr="00A9757A" w:rsidRDefault="00A9757A" w:rsidP="00A9757A">
            <w:pPr>
              <w:rPr>
                <w:rFonts w:eastAsia="Times New Roman" w:cs="Times New Roman"/>
                <w:sz w:val="18"/>
                <w:szCs w:val="18"/>
                <w:lang w:val="kk-KZ" w:eastAsia="ru-RU"/>
              </w:rPr>
            </w:pPr>
          </w:p>
        </w:tc>
      </w:tr>
    </w:tbl>
    <w:p w:rsidR="00DD7207" w:rsidRDefault="00A9757A"/>
    <w:sectPr w:rsidR="00DD7207" w:rsidSect="00A9757A">
      <w:pgSz w:w="11906" w:h="16838"/>
      <w:pgMar w:top="851"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57A"/>
    <w:rsid w:val="004B75CA"/>
    <w:rsid w:val="005C586F"/>
    <w:rsid w:val="00A97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BERIK">
    <w:name w:val="BERIK"/>
    <w:basedOn w:val="a1"/>
    <w:rsid w:val="00A9757A"/>
    <w:pPr>
      <w:widowControl w:val="0"/>
      <w:spacing w:after="0" w:line="240" w:lineRule="auto"/>
    </w:pPr>
    <w:rPr>
      <w:rFonts w:ascii="Times New Roman" w:hAnsi="Times New Roman"/>
      <w:sz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auto"/>
      <w:vAlign w:val="center"/>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BERIK">
    <w:name w:val="BERIK"/>
    <w:basedOn w:val="a1"/>
    <w:rsid w:val="00A9757A"/>
    <w:pPr>
      <w:widowControl w:val="0"/>
      <w:spacing w:after="0" w:line="240" w:lineRule="auto"/>
    </w:pPr>
    <w:rPr>
      <w:rFonts w:ascii="Times New Roman" w:hAnsi="Times New Roman"/>
      <w:sz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auto"/>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1236</Words>
  <Characters>7048</Characters>
  <Application>Microsoft Office Word</Application>
  <DocSecurity>0</DocSecurity>
  <Lines>58</Lines>
  <Paragraphs>16</Paragraphs>
  <ScaleCrop>false</ScaleCrop>
  <Company>Home</Company>
  <LinksUpToDate>false</LinksUpToDate>
  <CharactersWithSpaces>8268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2022-09-08T09:10:00Z</dcterms:created>
  <dcterms:modified xsi:type="dcterms:W3CDTF">2022-09-08T09:12:00Z</dcterms:modified>
</cp:coreProperties>
</file>